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D3" w:rsidRPr="00DF0C09" w:rsidRDefault="00DF0C09" w:rsidP="00DF0C09">
      <w:pPr>
        <w:jc w:val="center"/>
        <w:rPr>
          <w:rFonts w:ascii="Lucida Handwriting" w:hAnsi="Lucida Handwriting"/>
          <w:color w:val="D99594" w:themeColor="accent2" w:themeTint="99"/>
          <w:sz w:val="28"/>
          <w:szCs w:val="28"/>
        </w:rPr>
      </w:pPr>
      <w:r w:rsidRPr="00DF0C09">
        <w:rPr>
          <w:rFonts w:ascii="Lucida Handwriting" w:hAnsi="Lucida Handwriting"/>
          <w:color w:val="D99594" w:themeColor="accent2" w:themeTint="99"/>
          <w:sz w:val="44"/>
          <w:szCs w:val="44"/>
        </w:rPr>
        <w:t>P</w:t>
      </w:r>
      <w:r>
        <w:rPr>
          <w:rFonts w:ascii="Lucida Handwriting" w:hAnsi="Lucida Handwriting"/>
          <w:color w:val="D99594" w:themeColor="accent2" w:themeTint="99"/>
          <w:sz w:val="44"/>
          <w:szCs w:val="44"/>
        </w:rPr>
        <w:t>lan van uitvoer</w:t>
      </w:r>
      <w:r>
        <w:rPr>
          <w:rFonts w:ascii="Lucida Handwriting" w:hAnsi="Lucida Handwriting"/>
          <w:color w:val="D99594" w:themeColor="accent2" w:themeTint="99"/>
          <w:sz w:val="44"/>
          <w:szCs w:val="44"/>
        </w:rPr>
        <w:br/>
      </w:r>
      <w:r>
        <w:rPr>
          <w:rFonts w:ascii="Lucida Handwriting" w:hAnsi="Lucida Handwriting"/>
          <w:color w:val="D99594" w:themeColor="accent2" w:themeTint="99"/>
          <w:sz w:val="28"/>
          <w:szCs w:val="28"/>
        </w:rPr>
        <w:t>Somatiek</w:t>
      </w:r>
    </w:p>
    <w:p w:rsidR="007460D3" w:rsidRDefault="007460D3" w:rsidP="007460D3">
      <w:pPr>
        <w:jc w:val="center"/>
        <w:rPr>
          <w:rFonts w:ascii="Lucida Handwriting" w:hAnsi="Lucida Handwriting"/>
          <w:color w:val="948A54" w:themeColor="background2" w:themeShade="80"/>
          <w:sz w:val="48"/>
          <w:szCs w:val="48"/>
        </w:rPr>
      </w:pPr>
    </w:p>
    <w:p w:rsidR="007460D3" w:rsidRDefault="007460D3" w:rsidP="007460D3">
      <w:pPr>
        <w:jc w:val="center"/>
        <w:rPr>
          <w:rFonts w:ascii="Lucida Handwriting" w:hAnsi="Lucida Handwriting"/>
          <w:color w:val="948A54" w:themeColor="background2" w:themeShade="80"/>
          <w:sz w:val="48"/>
          <w:szCs w:val="48"/>
        </w:rPr>
      </w:pPr>
    </w:p>
    <w:p w:rsidR="007460D3" w:rsidRDefault="007460D3" w:rsidP="007460D3">
      <w:pPr>
        <w:jc w:val="center"/>
        <w:rPr>
          <w:rFonts w:ascii="Lucida Handwriting" w:hAnsi="Lucida Handwriting"/>
          <w:color w:val="948A54" w:themeColor="background2" w:themeShade="80"/>
          <w:sz w:val="48"/>
          <w:szCs w:val="48"/>
        </w:rPr>
      </w:pPr>
    </w:p>
    <w:p w:rsidR="00DF0C09" w:rsidRPr="00DF0C09" w:rsidRDefault="00DF0C09" w:rsidP="00DF0C09">
      <w:pPr>
        <w:jc w:val="center"/>
        <w:rPr>
          <w:rFonts w:ascii="Arial" w:hAnsi="Arial" w:cs="Arial"/>
          <w:color w:val="222222"/>
          <w:sz w:val="24"/>
          <w:szCs w:val="24"/>
          <w:lang w:eastAsia="nl-NL"/>
        </w:rPr>
      </w:pPr>
      <w:r>
        <w:rPr>
          <w:rFonts w:ascii="Arial" w:hAnsi="Arial" w:cs="Arial"/>
          <w:noProof/>
          <w:color w:val="0000FF"/>
          <w:sz w:val="24"/>
          <w:szCs w:val="24"/>
          <w:lang w:eastAsia="nl-NL"/>
        </w:rPr>
        <w:drawing>
          <wp:inline distT="0" distB="0" distL="0" distR="0">
            <wp:extent cx="2857500" cy="2857500"/>
            <wp:effectExtent l="0" t="0" r="0" b="0"/>
            <wp:docPr id="2" name="Afbeelding 2" descr="https://encrypted-tbn2.gstatic.com/images?q=tbn:ANd9GcSTavf93mimt_ZLMNn20ju9n2FRwriwFDp8H8Iyott8yCrGHEUnS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Tavf93mimt_ZLMNn20ju9n2FRwriwFDp8H8Iyott8yCrGHEUnS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460D3" w:rsidRDefault="007460D3" w:rsidP="007460D3">
      <w:pPr>
        <w:jc w:val="center"/>
        <w:rPr>
          <w:rFonts w:ascii="Lucida Handwriting" w:hAnsi="Lucida Handwriting"/>
          <w:color w:val="948A54" w:themeColor="background2" w:themeShade="80"/>
          <w:sz w:val="48"/>
          <w:szCs w:val="48"/>
        </w:rPr>
      </w:pPr>
    </w:p>
    <w:p w:rsidR="007460D3" w:rsidRPr="004D36C0" w:rsidRDefault="007460D3" w:rsidP="007460D3">
      <w:pPr>
        <w:jc w:val="center"/>
        <w:rPr>
          <w:rFonts w:ascii="Lucida Handwriting" w:hAnsi="Lucida Handwriting"/>
          <w:color w:val="948A54" w:themeColor="background2" w:themeShade="80"/>
          <w:sz w:val="48"/>
          <w:szCs w:val="4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8"/>
          <w:szCs w:val="28"/>
        </w:rPr>
      </w:pPr>
    </w:p>
    <w:p w:rsidR="007460D3" w:rsidRDefault="007460D3" w:rsidP="007460D3">
      <w:pPr>
        <w:rPr>
          <w:rFonts w:ascii="Lucida Handwriting" w:hAnsi="Lucida Handwriting"/>
          <w:color w:val="948A54" w:themeColor="background2" w:themeShade="80"/>
          <w:sz w:val="20"/>
          <w:szCs w:val="20"/>
        </w:rPr>
      </w:pPr>
    </w:p>
    <w:p w:rsidR="007460D3" w:rsidRDefault="007460D3" w:rsidP="007460D3">
      <w:pPr>
        <w:rPr>
          <w:rFonts w:ascii="Lucida Handwriting" w:hAnsi="Lucida Handwriting"/>
          <w:color w:val="948A54" w:themeColor="background2" w:themeShade="80"/>
          <w:sz w:val="20"/>
          <w:szCs w:val="20"/>
        </w:rPr>
      </w:pPr>
    </w:p>
    <w:p w:rsidR="007460D3" w:rsidRPr="00DE1C7F" w:rsidRDefault="00DF0C09" w:rsidP="007460D3">
      <w:pPr>
        <w:rPr>
          <w:rFonts w:ascii="Lucida Handwriting" w:hAnsi="Lucida Handwriting"/>
          <w:color w:val="D99594" w:themeColor="accent2" w:themeTint="99"/>
          <w:sz w:val="20"/>
          <w:szCs w:val="20"/>
        </w:rPr>
      </w:pPr>
      <w:r>
        <w:rPr>
          <w:rFonts w:ascii="Lucida Handwriting" w:hAnsi="Lucida Handwriting"/>
          <w:color w:val="D99594" w:themeColor="accent2" w:themeTint="99"/>
          <w:sz w:val="20"/>
          <w:szCs w:val="20"/>
        </w:rPr>
        <w:t xml:space="preserve">PLO </w:t>
      </w:r>
      <w:proofErr w:type="spellStart"/>
      <w:r>
        <w:rPr>
          <w:rFonts w:ascii="Lucida Handwriting" w:hAnsi="Lucida Handwriting"/>
          <w:color w:val="D99594" w:themeColor="accent2" w:themeTint="99"/>
          <w:sz w:val="20"/>
          <w:szCs w:val="20"/>
        </w:rPr>
        <w:t>Somatiek</w:t>
      </w:r>
      <w:proofErr w:type="spellEnd"/>
      <w:r w:rsidR="007460D3" w:rsidRPr="00DE1C7F">
        <w:rPr>
          <w:rFonts w:ascii="Lucida Handwriting" w:hAnsi="Lucida Handwriting"/>
          <w:color w:val="D99594" w:themeColor="accent2" w:themeTint="99"/>
          <w:sz w:val="20"/>
          <w:szCs w:val="20"/>
        </w:rPr>
        <w:t xml:space="preserve">, Shelley Roby Kruiver, FPK 11.1 </w:t>
      </w:r>
      <w:r w:rsidR="007460D3" w:rsidRPr="00DE1C7F">
        <w:rPr>
          <w:rFonts w:ascii="Lucida Handwriting" w:hAnsi="Lucida Handwriting"/>
          <w:color w:val="D99594" w:themeColor="accent2" w:themeTint="99"/>
          <w:sz w:val="20"/>
          <w:szCs w:val="20"/>
        </w:rPr>
        <w:br/>
      </w:r>
      <w:r w:rsidR="002A3AD7">
        <w:rPr>
          <w:rFonts w:ascii="Lucida Handwriting" w:hAnsi="Lucida Handwriting"/>
          <w:color w:val="D99594" w:themeColor="accent2" w:themeTint="99"/>
          <w:sz w:val="20"/>
          <w:szCs w:val="20"/>
        </w:rPr>
        <w:t>12 januari 2015</w:t>
      </w:r>
      <w:r w:rsidR="007460D3" w:rsidRPr="00DE1C7F">
        <w:rPr>
          <w:rFonts w:ascii="Lucida Handwriting" w:hAnsi="Lucida Handwriting"/>
          <w:color w:val="D99594" w:themeColor="accent2" w:themeTint="99"/>
          <w:sz w:val="20"/>
          <w:szCs w:val="20"/>
        </w:rPr>
        <w:t xml:space="preserve">. Begeleiding: Jeffrey </w:t>
      </w:r>
      <w:proofErr w:type="spellStart"/>
      <w:r w:rsidR="007460D3" w:rsidRPr="00DE1C7F">
        <w:rPr>
          <w:rFonts w:ascii="Lucida Handwriting" w:hAnsi="Lucida Handwriting"/>
          <w:color w:val="D99594" w:themeColor="accent2" w:themeTint="99"/>
          <w:sz w:val="20"/>
          <w:szCs w:val="20"/>
        </w:rPr>
        <w:t>Heijnis</w:t>
      </w:r>
      <w:proofErr w:type="spellEnd"/>
      <w:r w:rsidR="007460D3" w:rsidRPr="00DE1C7F">
        <w:rPr>
          <w:rFonts w:ascii="Lucida Handwriting" w:hAnsi="Lucida Handwriting"/>
          <w:color w:val="D99594" w:themeColor="accent2" w:themeTint="99"/>
          <w:sz w:val="20"/>
          <w:szCs w:val="20"/>
        </w:rPr>
        <w:t>, Veronique de Ruijter.</w:t>
      </w:r>
    </w:p>
    <w:p w:rsidR="00552A43" w:rsidRDefault="00552A43" w:rsidP="007460D3">
      <w:pPr>
        <w:rPr>
          <w:rFonts w:ascii="Lucida Handwriting" w:hAnsi="Lucida Handwriting"/>
          <w:b/>
          <w:color w:val="D99594" w:themeColor="accent2" w:themeTint="99"/>
          <w:sz w:val="24"/>
          <w:szCs w:val="24"/>
        </w:rPr>
      </w:pPr>
    </w:p>
    <w:p w:rsidR="00552A43" w:rsidRDefault="00552A43" w:rsidP="007460D3">
      <w:pPr>
        <w:rPr>
          <w:rFonts w:ascii="Lucida Handwriting" w:hAnsi="Lucida Handwriting"/>
          <w:b/>
          <w:color w:val="D99594" w:themeColor="accent2" w:themeTint="99"/>
          <w:sz w:val="24"/>
          <w:szCs w:val="24"/>
        </w:rPr>
      </w:pPr>
      <w:r>
        <w:rPr>
          <w:rFonts w:ascii="Lucida Handwriting" w:hAnsi="Lucida Handwriting"/>
          <w:b/>
          <w:color w:val="D99594" w:themeColor="accent2" w:themeTint="99"/>
          <w:sz w:val="24"/>
          <w:szCs w:val="24"/>
        </w:rPr>
        <w:lastRenderedPageBreak/>
        <w:t>Inhoudsopgave</w:t>
      </w:r>
      <w:r>
        <w:rPr>
          <w:rFonts w:ascii="Lucida Handwriting" w:hAnsi="Lucida Handwriting"/>
          <w:b/>
          <w:color w:val="D99594" w:themeColor="accent2" w:themeTint="99"/>
          <w:sz w:val="24"/>
          <w:szCs w:val="24"/>
        </w:rPr>
        <w:br/>
      </w:r>
    </w:p>
    <w:p w:rsidR="00552A43" w:rsidRDefault="00552A43" w:rsidP="007460D3">
      <w:pPr>
        <w:rPr>
          <w:rFonts w:ascii="Times New Roman" w:hAnsi="Times New Roman"/>
          <w:color w:val="000000" w:themeColor="text1"/>
          <w:sz w:val="22"/>
          <w:szCs w:val="22"/>
        </w:rPr>
      </w:pPr>
      <w:r>
        <w:rPr>
          <w:rFonts w:ascii="Lucida Handwriting" w:hAnsi="Lucida Handwriting"/>
          <w:b/>
          <w:color w:val="D99594" w:themeColor="accent2" w:themeTint="99"/>
          <w:sz w:val="24"/>
          <w:szCs w:val="24"/>
        </w:rPr>
        <w:br/>
      </w:r>
      <w:r>
        <w:rPr>
          <w:rFonts w:ascii="Times New Roman" w:hAnsi="Times New Roman"/>
          <w:color w:val="000000" w:themeColor="text1"/>
          <w:sz w:val="22"/>
          <w:szCs w:val="22"/>
        </w:rPr>
        <w:t>Pagina 2:</w:t>
      </w:r>
      <w:r>
        <w:rPr>
          <w:rFonts w:ascii="Times New Roman" w:hAnsi="Times New Roman"/>
          <w:color w:val="000000" w:themeColor="text1"/>
          <w:sz w:val="22"/>
          <w:szCs w:val="22"/>
        </w:rPr>
        <w:tab/>
        <w:t>Inleiding, Voorbereiding</w:t>
      </w:r>
      <w:r>
        <w:rPr>
          <w:rFonts w:ascii="Times New Roman" w:hAnsi="Times New Roman"/>
          <w:color w:val="000000" w:themeColor="text1"/>
          <w:sz w:val="22"/>
          <w:szCs w:val="22"/>
        </w:rPr>
        <w:br/>
        <w:t xml:space="preserve">Pagina 3: </w:t>
      </w:r>
      <w:r>
        <w:rPr>
          <w:rFonts w:ascii="Times New Roman" w:hAnsi="Times New Roman"/>
          <w:color w:val="000000" w:themeColor="text1"/>
          <w:sz w:val="22"/>
          <w:szCs w:val="22"/>
        </w:rPr>
        <w:tab/>
        <w:t>Theorie</w:t>
      </w:r>
      <w:r>
        <w:rPr>
          <w:rFonts w:ascii="Times New Roman" w:hAnsi="Times New Roman"/>
          <w:color w:val="000000" w:themeColor="text1"/>
          <w:sz w:val="22"/>
          <w:szCs w:val="22"/>
        </w:rPr>
        <w:br/>
        <w:t xml:space="preserve">Pagina 4: </w:t>
      </w:r>
      <w:r>
        <w:rPr>
          <w:rFonts w:ascii="Times New Roman" w:hAnsi="Times New Roman"/>
          <w:color w:val="000000" w:themeColor="text1"/>
          <w:sz w:val="22"/>
          <w:szCs w:val="22"/>
        </w:rPr>
        <w:tab/>
        <w:t>Theorie versus praktijk</w:t>
      </w:r>
      <w:r>
        <w:rPr>
          <w:rFonts w:ascii="Times New Roman" w:hAnsi="Times New Roman"/>
          <w:color w:val="000000" w:themeColor="text1"/>
          <w:sz w:val="22"/>
          <w:szCs w:val="22"/>
        </w:rPr>
        <w:tab/>
      </w:r>
      <w:r>
        <w:rPr>
          <w:rFonts w:ascii="Times New Roman" w:hAnsi="Times New Roman"/>
          <w:color w:val="000000" w:themeColor="text1"/>
          <w:sz w:val="22"/>
          <w:szCs w:val="22"/>
        </w:rPr>
        <w:br/>
        <w:t xml:space="preserve">Pagina 5: </w:t>
      </w:r>
      <w:r>
        <w:rPr>
          <w:rFonts w:ascii="Times New Roman" w:hAnsi="Times New Roman"/>
          <w:color w:val="000000" w:themeColor="text1"/>
          <w:sz w:val="22"/>
          <w:szCs w:val="22"/>
        </w:rPr>
        <w:tab/>
        <w:t>Competenties</w:t>
      </w:r>
      <w:r>
        <w:rPr>
          <w:rFonts w:ascii="Times New Roman" w:hAnsi="Times New Roman"/>
          <w:color w:val="000000" w:themeColor="text1"/>
          <w:sz w:val="22"/>
          <w:szCs w:val="22"/>
        </w:rPr>
        <w:br/>
        <w:t xml:space="preserve">Pagina 6: </w:t>
      </w:r>
      <w:r>
        <w:rPr>
          <w:rFonts w:ascii="Times New Roman" w:hAnsi="Times New Roman"/>
          <w:color w:val="000000" w:themeColor="text1"/>
          <w:sz w:val="22"/>
          <w:szCs w:val="22"/>
        </w:rPr>
        <w:tab/>
        <w:t>Plan van uitvoer, leerdoelen</w:t>
      </w:r>
      <w:r>
        <w:rPr>
          <w:rFonts w:ascii="Times New Roman" w:hAnsi="Times New Roman"/>
          <w:color w:val="000000" w:themeColor="text1"/>
          <w:sz w:val="22"/>
          <w:szCs w:val="22"/>
        </w:rPr>
        <w:br/>
        <w:t xml:space="preserve">Pagina 7: </w:t>
      </w:r>
      <w:r>
        <w:rPr>
          <w:rFonts w:ascii="Times New Roman" w:hAnsi="Times New Roman"/>
          <w:color w:val="000000" w:themeColor="text1"/>
          <w:sz w:val="22"/>
          <w:szCs w:val="22"/>
        </w:rPr>
        <w:tab/>
        <w:t>Uitvoer, Reflectie</w:t>
      </w:r>
      <w:r>
        <w:rPr>
          <w:rFonts w:ascii="Times New Roman" w:hAnsi="Times New Roman"/>
          <w:color w:val="000000" w:themeColor="text1"/>
          <w:sz w:val="22"/>
          <w:szCs w:val="22"/>
        </w:rPr>
        <w:br/>
        <w:t xml:space="preserve">Pagina 10: </w:t>
      </w:r>
      <w:r>
        <w:rPr>
          <w:rFonts w:ascii="Times New Roman" w:hAnsi="Times New Roman"/>
          <w:color w:val="000000" w:themeColor="text1"/>
          <w:sz w:val="22"/>
          <w:szCs w:val="22"/>
        </w:rPr>
        <w:tab/>
        <w:t>Evaluatie</w:t>
      </w:r>
      <w:r w:rsidR="003874DB">
        <w:rPr>
          <w:rFonts w:ascii="Times New Roman" w:hAnsi="Times New Roman"/>
          <w:color w:val="000000" w:themeColor="text1"/>
          <w:sz w:val="22"/>
          <w:szCs w:val="22"/>
        </w:rPr>
        <w:t xml:space="preserve"> </w:t>
      </w:r>
      <w:r w:rsidR="007703B5">
        <w:rPr>
          <w:rFonts w:ascii="Times New Roman" w:hAnsi="Times New Roman"/>
          <w:color w:val="000000" w:themeColor="text1"/>
          <w:sz w:val="22"/>
          <w:szCs w:val="22"/>
        </w:rPr>
        <w:br/>
        <w:t>Pagina 11:</w:t>
      </w:r>
      <w:r w:rsidR="007703B5">
        <w:rPr>
          <w:rFonts w:ascii="Times New Roman" w:hAnsi="Times New Roman"/>
          <w:color w:val="000000" w:themeColor="text1"/>
          <w:sz w:val="22"/>
          <w:szCs w:val="22"/>
        </w:rPr>
        <w:tab/>
        <w:t>Literatuur</w:t>
      </w:r>
    </w:p>
    <w:p w:rsidR="00552A43" w:rsidRDefault="00552A43" w:rsidP="007460D3">
      <w:pPr>
        <w:rPr>
          <w:rFonts w:ascii="Lucida Handwriting" w:hAnsi="Lucida Handwriting"/>
          <w:b/>
          <w:color w:val="D99594" w:themeColor="accent2" w:themeTint="99"/>
          <w:sz w:val="24"/>
          <w:szCs w:val="24"/>
        </w:rPr>
      </w:pPr>
    </w:p>
    <w:p w:rsidR="00552A43" w:rsidRDefault="00552A43" w:rsidP="007460D3">
      <w:pPr>
        <w:rPr>
          <w:rFonts w:ascii="Lucida Handwriting" w:hAnsi="Lucida Handwriting"/>
          <w:b/>
          <w:color w:val="D99594" w:themeColor="accent2" w:themeTint="99"/>
          <w:sz w:val="24"/>
          <w:szCs w:val="24"/>
        </w:rPr>
      </w:pPr>
    </w:p>
    <w:p w:rsidR="00552A43" w:rsidRDefault="00552A43" w:rsidP="007460D3">
      <w:pPr>
        <w:rPr>
          <w:rFonts w:ascii="Lucida Handwriting" w:hAnsi="Lucida Handwriting"/>
          <w:b/>
          <w:color w:val="D99594" w:themeColor="accent2" w:themeTint="99"/>
          <w:sz w:val="24"/>
          <w:szCs w:val="24"/>
        </w:rPr>
      </w:pPr>
    </w:p>
    <w:p w:rsidR="00890051" w:rsidRDefault="007460D3" w:rsidP="007460D3">
      <w:pPr>
        <w:rPr>
          <w:rFonts w:ascii="Times New Roman" w:hAnsi="Times New Roman"/>
          <w:color w:val="000000" w:themeColor="text1"/>
          <w:sz w:val="22"/>
          <w:szCs w:val="22"/>
        </w:rPr>
      </w:pPr>
      <w:r w:rsidRPr="00DE1C7F">
        <w:rPr>
          <w:rFonts w:ascii="Lucida Handwriting" w:hAnsi="Lucida Handwriting"/>
          <w:b/>
          <w:color w:val="D99594" w:themeColor="accent2" w:themeTint="99"/>
          <w:sz w:val="24"/>
          <w:szCs w:val="24"/>
        </w:rPr>
        <w:t>Inleiding</w:t>
      </w:r>
      <w:r w:rsidRPr="008122B3">
        <w:rPr>
          <w:rFonts w:ascii="Lucida Handwriting" w:hAnsi="Lucida Handwriting"/>
          <w:color w:val="948A54" w:themeColor="background2" w:themeShade="80"/>
          <w:sz w:val="24"/>
          <w:szCs w:val="24"/>
        </w:rPr>
        <w:br/>
      </w:r>
      <w:r w:rsidRPr="008122B3">
        <w:rPr>
          <w:rFonts w:ascii="Lucida Handwriting" w:hAnsi="Lucida Handwriting"/>
          <w:color w:val="948A54" w:themeColor="background2" w:themeShade="80"/>
          <w:sz w:val="24"/>
          <w:szCs w:val="24"/>
        </w:rPr>
        <w:br/>
      </w:r>
      <w:r w:rsidR="00716DFA">
        <w:rPr>
          <w:rFonts w:ascii="Times New Roman" w:hAnsi="Times New Roman"/>
          <w:color w:val="000000" w:themeColor="text1"/>
          <w:sz w:val="22"/>
          <w:szCs w:val="22"/>
        </w:rPr>
        <w:t>In dit verslag</w:t>
      </w:r>
      <w:r w:rsidR="00C21022">
        <w:rPr>
          <w:rFonts w:ascii="Times New Roman" w:hAnsi="Times New Roman"/>
          <w:color w:val="000000" w:themeColor="text1"/>
          <w:sz w:val="22"/>
          <w:szCs w:val="22"/>
        </w:rPr>
        <w:t xml:space="preserve"> zal het gaan over</w:t>
      </w:r>
      <w:r w:rsidR="00716DFA">
        <w:rPr>
          <w:rFonts w:ascii="Times New Roman" w:hAnsi="Times New Roman"/>
          <w:color w:val="000000" w:themeColor="text1"/>
          <w:sz w:val="22"/>
          <w:szCs w:val="22"/>
        </w:rPr>
        <w:t xml:space="preserve"> de somatiek die ik tegenkom op de afdeling. Naast de psychiatrische problematiek</w:t>
      </w:r>
      <w:r w:rsidR="00061B6E">
        <w:rPr>
          <w:rFonts w:ascii="Times New Roman" w:hAnsi="Times New Roman"/>
          <w:color w:val="000000" w:themeColor="text1"/>
          <w:sz w:val="22"/>
          <w:szCs w:val="22"/>
        </w:rPr>
        <w:t xml:space="preserve"> die er speelt </w:t>
      </w:r>
      <w:r w:rsidR="00060C06">
        <w:rPr>
          <w:rFonts w:ascii="Times New Roman" w:hAnsi="Times New Roman"/>
          <w:color w:val="000000" w:themeColor="text1"/>
          <w:sz w:val="22"/>
          <w:szCs w:val="22"/>
        </w:rPr>
        <w:t>lijkt</w:t>
      </w:r>
      <w:r w:rsidR="00061B6E">
        <w:rPr>
          <w:rFonts w:ascii="Times New Roman" w:hAnsi="Times New Roman"/>
          <w:color w:val="000000" w:themeColor="text1"/>
          <w:sz w:val="22"/>
          <w:szCs w:val="22"/>
        </w:rPr>
        <w:t xml:space="preserve"> er </w:t>
      </w:r>
      <w:r w:rsidR="00C21022">
        <w:rPr>
          <w:rFonts w:ascii="Times New Roman" w:hAnsi="Times New Roman"/>
          <w:color w:val="000000" w:themeColor="text1"/>
          <w:sz w:val="22"/>
          <w:szCs w:val="22"/>
        </w:rPr>
        <w:t>weinig</w:t>
      </w:r>
      <w:r w:rsidR="00061B6E">
        <w:rPr>
          <w:rFonts w:ascii="Times New Roman" w:hAnsi="Times New Roman"/>
          <w:color w:val="000000" w:themeColor="text1"/>
          <w:sz w:val="22"/>
          <w:szCs w:val="22"/>
        </w:rPr>
        <w:t xml:space="preserve"> somatische problematiek</w:t>
      </w:r>
      <w:r w:rsidR="0086574E">
        <w:rPr>
          <w:rFonts w:ascii="Times New Roman" w:hAnsi="Times New Roman"/>
          <w:color w:val="000000" w:themeColor="text1"/>
          <w:sz w:val="22"/>
          <w:szCs w:val="22"/>
        </w:rPr>
        <w:t xml:space="preserve"> op de afdeling. Iets wat ik veel tegenkom is een ongezond eetpatroon in combinatie met overgewicht en weinig lichaamsbeweging. Deze combinatie plus het ps</w:t>
      </w:r>
      <w:r w:rsidR="00F824FE">
        <w:rPr>
          <w:rFonts w:ascii="Times New Roman" w:hAnsi="Times New Roman"/>
          <w:color w:val="000000" w:themeColor="text1"/>
          <w:sz w:val="22"/>
          <w:szCs w:val="22"/>
        </w:rPr>
        <w:t>ychiatrische ziektebeeld en antipsychotica die zij nemen vormen</w:t>
      </w:r>
      <w:r w:rsidR="0086574E">
        <w:rPr>
          <w:rFonts w:ascii="Times New Roman" w:hAnsi="Times New Roman"/>
          <w:color w:val="000000" w:themeColor="text1"/>
          <w:sz w:val="22"/>
          <w:szCs w:val="22"/>
        </w:rPr>
        <w:t xml:space="preserve"> een verhoogd risico</w:t>
      </w:r>
      <w:r w:rsidR="00F824FE">
        <w:rPr>
          <w:rFonts w:ascii="Times New Roman" w:hAnsi="Times New Roman"/>
          <w:color w:val="000000" w:themeColor="text1"/>
          <w:sz w:val="22"/>
          <w:szCs w:val="22"/>
        </w:rPr>
        <w:t xml:space="preserve"> tot onder andere het metabool </w:t>
      </w:r>
      <w:r w:rsidR="001461D9">
        <w:rPr>
          <w:rFonts w:ascii="Times New Roman" w:hAnsi="Times New Roman"/>
          <w:color w:val="000000" w:themeColor="text1"/>
          <w:sz w:val="22"/>
          <w:szCs w:val="22"/>
        </w:rPr>
        <w:t xml:space="preserve">syndroom. Om hier preventief op te kunnen anticiperen wil ik in deze opdracht aan de slag gaan met </w:t>
      </w:r>
      <w:r w:rsidR="00060C06">
        <w:rPr>
          <w:rFonts w:ascii="Times New Roman" w:hAnsi="Times New Roman"/>
          <w:color w:val="000000" w:themeColor="text1"/>
          <w:sz w:val="22"/>
          <w:szCs w:val="22"/>
        </w:rPr>
        <w:t>interventies.</w:t>
      </w:r>
      <w:r w:rsidR="001461D9">
        <w:rPr>
          <w:rFonts w:ascii="Times New Roman" w:hAnsi="Times New Roman"/>
          <w:color w:val="000000" w:themeColor="text1"/>
          <w:sz w:val="22"/>
          <w:szCs w:val="22"/>
        </w:rPr>
        <w:t xml:space="preserve"> </w:t>
      </w:r>
      <w:r w:rsidR="001461D9">
        <w:rPr>
          <w:rFonts w:ascii="Times New Roman" w:hAnsi="Times New Roman"/>
          <w:color w:val="000000" w:themeColor="text1"/>
          <w:sz w:val="22"/>
          <w:szCs w:val="22"/>
        </w:rPr>
        <w:br/>
      </w:r>
      <w:r w:rsidR="001461D9">
        <w:rPr>
          <w:rFonts w:ascii="Times New Roman" w:hAnsi="Times New Roman"/>
          <w:color w:val="000000" w:themeColor="text1"/>
          <w:sz w:val="22"/>
          <w:szCs w:val="22"/>
        </w:rPr>
        <w:br/>
        <w:t>Op de afdeling is momenteel een ontwikkeling gaande rondom de vorm van het koken</w:t>
      </w:r>
      <w:r w:rsidR="00814EAF">
        <w:rPr>
          <w:rFonts w:ascii="Times New Roman" w:hAnsi="Times New Roman"/>
          <w:color w:val="000000" w:themeColor="text1"/>
          <w:sz w:val="22"/>
          <w:szCs w:val="22"/>
        </w:rPr>
        <w:t xml:space="preserve"> van een gezonde maaltijd omdat de cliënten groep veranderd en de nieuwe cliënten groep nog niet toe lijkt te zijn aan het zelfstandig maken van een gezonde maaltijd</w:t>
      </w:r>
      <w:r w:rsidR="001461D9">
        <w:rPr>
          <w:rFonts w:ascii="Times New Roman" w:hAnsi="Times New Roman"/>
          <w:color w:val="000000" w:themeColor="text1"/>
          <w:sz w:val="22"/>
          <w:szCs w:val="22"/>
        </w:rPr>
        <w:t>. Omdat dit aansluit bij mijn praktijkleeropdracht, ben ik aandacht functionaris geworden in dit pro</w:t>
      </w:r>
      <w:r w:rsidR="00AA54F4">
        <w:rPr>
          <w:rFonts w:ascii="Times New Roman" w:hAnsi="Times New Roman"/>
          <w:color w:val="000000" w:themeColor="text1"/>
          <w:sz w:val="22"/>
          <w:szCs w:val="22"/>
        </w:rPr>
        <w:t>ces</w:t>
      </w:r>
      <w:r w:rsidR="00814EAF">
        <w:rPr>
          <w:rFonts w:ascii="Times New Roman" w:hAnsi="Times New Roman"/>
          <w:color w:val="000000" w:themeColor="text1"/>
          <w:sz w:val="22"/>
          <w:szCs w:val="22"/>
        </w:rPr>
        <w:t xml:space="preserve"> samen met nog twee collegae</w:t>
      </w:r>
      <w:r w:rsidR="00AA54F4">
        <w:rPr>
          <w:rFonts w:ascii="Times New Roman" w:hAnsi="Times New Roman"/>
          <w:color w:val="000000" w:themeColor="text1"/>
          <w:sz w:val="22"/>
          <w:szCs w:val="22"/>
        </w:rPr>
        <w:t>. Op de vorige afdeling</w:t>
      </w:r>
      <w:r w:rsidR="00D41C24">
        <w:rPr>
          <w:rFonts w:ascii="Times New Roman" w:hAnsi="Times New Roman"/>
          <w:color w:val="000000" w:themeColor="text1"/>
          <w:sz w:val="22"/>
          <w:szCs w:val="22"/>
        </w:rPr>
        <w:t xml:space="preserve">en heb ik </w:t>
      </w:r>
      <w:r w:rsidR="00AA54F4">
        <w:rPr>
          <w:rFonts w:ascii="Times New Roman" w:hAnsi="Times New Roman"/>
          <w:color w:val="000000" w:themeColor="text1"/>
          <w:sz w:val="22"/>
          <w:szCs w:val="22"/>
        </w:rPr>
        <w:t xml:space="preserve">nog geen ervaring als aandacht functionaris en het coördineren van zo een proces, dus </w:t>
      </w:r>
      <w:r w:rsidR="00890051">
        <w:rPr>
          <w:rFonts w:ascii="Times New Roman" w:hAnsi="Times New Roman"/>
          <w:color w:val="000000" w:themeColor="text1"/>
          <w:sz w:val="22"/>
          <w:szCs w:val="22"/>
        </w:rPr>
        <w:t>dit is een mooie aanvulling op mijn portfolio.</w:t>
      </w:r>
      <w:r w:rsidR="00060C06">
        <w:rPr>
          <w:rFonts w:ascii="Times New Roman" w:hAnsi="Times New Roman"/>
          <w:color w:val="000000" w:themeColor="text1"/>
          <w:sz w:val="22"/>
          <w:szCs w:val="22"/>
        </w:rPr>
        <w:t xml:space="preserve"> Het bereiden van een gezonde maaltijd zal in dit verslag nog terugkomen.</w:t>
      </w:r>
    </w:p>
    <w:p w:rsidR="00890051" w:rsidRDefault="00890051" w:rsidP="007460D3">
      <w:pPr>
        <w:rPr>
          <w:rFonts w:ascii="Times New Roman" w:hAnsi="Times New Roman"/>
          <w:color w:val="000000" w:themeColor="text1"/>
          <w:sz w:val="22"/>
          <w:szCs w:val="22"/>
        </w:rPr>
      </w:pPr>
    </w:p>
    <w:p w:rsidR="00716DFA" w:rsidRPr="00731C0B" w:rsidRDefault="00890051" w:rsidP="00716DFA">
      <w:pPr>
        <w:rPr>
          <w:rFonts w:ascii="Times New Roman" w:hAnsi="Times New Roman"/>
          <w:color w:val="000000" w:themeColor="text1"/>
          <w:sz w:val="22"/>
          <w:szCs w:val="22"/>
        </w:rPr>
      </w:pPr>
      <w:r>
        <w:rPr>
          <w:rFonts w:ascii="Times New Roman" w:hAnsi="Times New Roman"/>
          <w:color w:val="000000" w:themeColor="text1"/>
          <w:sz w:val="22"/>
          <w:szCs w:val="22"/>
        </w:rPr>
        <w:t xml:space="preserve">Om dit verslag vorm te geven en mijn rol als aandacht functionaris te kunnen vervullen zal ik mij eerst voorbereiden en verdiepen in de theorie rondom </w:t>
      </w:r>
      <w:r w:rsidR="00E37EB2">
        <w:rPr>
          <w:rFonts w:ascii="Times New Roman" w:hAnsi="Times New Roman"/>
          <w:color w:val="000000" w:themeColor="text1"/>
          <w:sz w:val="22"/>
          <w:szCs w:val="22"/>
        </w:rPr>
        <w:t>de risicofactoren van het metaboolsyndroom</w:t>
      </w:r>
      <w:r>
        <w:rPr>
          <w:rFonts w:ascii="Times New Roman" w:hAnsi="Times New Roman"/>
          <w:color w:val="000000" w:themeColor="text1"/>
          <w:sz w:val="22"/>
          <w:szCs w:val="22"/>
        </w:rPr>
        <w:t>, zodat er preventief gesignaleerd kan worden</w:t>
      </w:r>
      <w:r w:rsidR="00061B6E">
        <w:rPr>
          <w:rFonts w:ascii="Times New Roman" w:hAnsi="Times New Roman"/>
          <w:color w:val="000000" w:themeColor="text1"/>
          <w:sz w:val="22"/>
          <w:szCs w:val="22"/>
        </w:rPr>
        <w:t xml:space="preserve"> en ik mijn collegae en de cliënten van correcte actuele informatie kan voorzien</w:t>
      </w:r>
      <w:r>
        <w:rPr>
          <w:rFonts w:ascii="Times New Roman" w:hAnsi="Times New Roman"/>
          <w:color w:val="000000" w:themeColor="text1"/>
          <w:sz w:val="22"/>
          <w:szCs w:val="22"/>
        </w:rPr>
        <w:t xml:space="preserve">. </w:t>
      </w:r>
      <w:r w:rsidR="002E14B8">
        <w:rPr>
          <w:rFonts w:ascii="Times New Roman" w:hAnsi="Times New Roman"/>
          <w:color w:val="000000" w:themeColor="text1"/>
          <w:sz w:val="22"/>
          <w:szCs w:val="22"/>
        </w:rPr>
        <w:t xml:space="preserve">Naast dit signaleren en informeren zal ik in mijn rol als aandacht functionaris een inventarisatie van meningen van collegae en behandelteam en mogelijkheden voor een gezond eetpatroon en het koken moeten verzamelen om uiteindelijk tot een </w:t>
      </w:r>
      <w:r w:rsidR="0004511D">
        <w:rPr>
          <w:rFonts w:ascii="Times New Roman" w:hAnsi="Times New Roman"/>
          <w:color w:val="000000" w:themeColor="text1"/>
          <w:sz w:val="22"/>
          <w:szCs w:val="22"/>
        </w:rPr>
        <w:t xml:space="preserve">concreet </w:t>
      </w:r>
      <w:r w:rsidR="002E14B8">
        <w:rPr>
          <w:rFonts w:ascii="Times New Roman" w:hAnsi="Times New Roman"/>
          <w:color w:val="000000" w:themeColor="text1"/>
          <w:sz w:val="22"/>
          <w:szCs w:val="22"/>
        </w:rPr>
        <w:t xml:space="preserve">plan te komen. </w:t>
      </w:r>
      <w:r w:rsidR="00E37EB2">
        <w:rPr>
          <w:rFonts w:ascii="Times New Roman" w:hAnsi="Times New Roman"/>
          <w:color w:val="000000" w:themeColor="text1"/>
          <w:sz w:val="22"/>
          <w:szCs w:val="22"/>
        </w:rPr>
        <w:t xml:space="preserve">Na </w:t>
      </w:r>
      <w:r w:rsidR="0004511D">
        <w:rPr>
          <w:rFonts w:ascii="Times New Roman" w:hAnsi="Times New Roman"/>
          <w:color w:val="000000" w:themeColor="text1"/>
          <w:sz w:val="22"/>
          <w:szCs w:val="22"/>
        </w:rPr>
        <w:t xml:space="preserve">de theorie </w:t>
      </w:r>
      <w:r w:rsidR="00E37EB2">
        <w:rPr>
          <w:rFonts w:ascii="Times New Roman" w:hAnsi="Times New Roman"/>
          <w:color w:val="000000" w:themeColor="text1"/>
          <w:sz w:val="22"/>
          <w:szCs w:val="22"/>
        </w:rPr>
        <w:t xml:space="preserve">en </w:t>
      </w:r>
      <w:r w:rsidR="0004511D">
        <w:rPr>
          <w:rFonts w:ascii="Times New Roman" w:hAnsi="Times New Roman"/>
          <w:color w:val="000000" w:themeColor="text1"/>
          <w:sz w:val="22"/>
          <w:szCs w:val="22"/>
        </w:rPr>
        <w:t xml:space="preserve">de voorbereiding komt het </w:t>
      </w:r>
      <w:r w:rsidR="00716DFA" w:rsidRPr="00731C0B">
        <w:rPr>
          <w:rFonts w:ascii="Times New Roman" w:hAnsi="Times New Roman"/>
          <w:color w:val="000000" w:themeColor="text1"/>
          <w:sz w:val="22"/>
          <w:szCs w:val="22"/>
        </w:rPr>
        <w:t xml:space="preserve">plan van uitvoer </w:t>
      </w:r>
      <w:r w:rsidR="0004511D">
        <w:rPr>
          <w:rFonts w:ascii="Times New Roman" w:hAnsi="Times New Roman"/>
          <w:color w:val="000000" w:themeColor="text1"/>
          <w:sz w:val="22"/>
          <w:szCs w:val="22"/>
        </w:rPr>
        <w:t xml:space="preserve">waarin ik mijn </w:t>
      </w:r>
      <w:r w:rsidR="00716DFA" w:rsidRPr="00731C0B">
        <w:rPr>
          <w:rFonts w:ascii="Times New Roman" w:hAnsi="Times New Roman"/>
          <w:color w:val="000000" w:themeColor="text1"/>
          <w:sz w:val="22"/>
          <w:szCs w:val="22"/>
        </w:rPr>
        <w:t xml:space="preserve">doelen en interventies </w:t>
      </w:r>
      <w:r w:rsidR="000C5192">
        <w:rPr>
          <w:rFonts w:ascii="Times New Roman" w:hAnsi="Times New Roman"/>
          <w:color w:val="000000" w:themeColor="text1"/>
          <w:sz w:val="22"/>
          <w:szCs w:val="22"/>
        </w:rPr>
        <w:t xml:space="preserve">formuleer. </w:t>
      </w:r>
      <w:r w:rsidR="0004511D">
        <w:rPr>
          <w:rFonts w:ascii="Times New Roman" w:hAnsi="Times New Roman"/>
          <w:color w:val="000000" w:themeColor="text1"/>
          <w:sz w:val="22"/>
          <w:szCs w:val="22"/>
        </w:rPr>
        <w:t>In het uitvoerende gedeelte zal ik reflecteren op deze interventies en doelen.</w:t>
      </w:r>
    </w:p>
    <w:p w:rsidR="00716DFA" w:rsidRPr="00731C0B" w:rsidRDefault="00716DFA" w:rsidP="007460D3">
      <w:pPr>
        <w:rPr>
          <w:rFonts w:ascii="Times New Roman" w:hAnsi="Times New Roman"/>
          <w:color w:val="000000" w:themeColor="text1"/>
          <w:sz w:val="22"/>
          <w:szCs w:val="22"/>
        </w:rPr>
      </w:pPr>
    </w:p>
    <w:p w:rsidR="007460D3" w:rsidRDefault="007460D3" w:rsidP="007460D3">
      <w:pPr>
        <w:rPr>
          <w:rFonts w:ascii="Times New Roman" w:hAnsi="Times New Roman"/>
          <w:color w:val="000000" w:themeColor="text1"/>
          <w:sz w:val="24"/>
          <w:szCs w:val="24"/>
        </w:rPr>
      </w:pPr>
    </w:p>
    <w:p w:rsidR="007460D3" w:rsidRPr="00FE7D77" w:rsidRDefault="007460D3" w:rsidP="007460D3">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7460D3" w:rsidRPr="00DE1C7F" w:rsidRDefault="007460D3" w:rsidP="007460D3">
      <w:pPr>
        <w:rPr>
          <w:rFonts w:ascii="Lucida Handwriting" w:hAnsi="Lucida Handwriting"/>
          <w:b/>
          <w:color w:val="948A54" w:themeColor="background2" w:themeShade="80"/>
          <w:sz w:val="28"/>
          <w:szCs w:val="28"/>
        </w:rPr>
      </w:pPr>
      <w:r w:rsidRPr="00DE1C7F">
        <w:rPr>
          <w:rFonts w:ascii="Lucida Handwriting" w:hAnsi="Lucida Handwriting"/>
          <w:b/>
          <w:color w:val="D99594" w:themeColor="accent2" w:themeTint="99"/>
          <w:sz w:val="28"/>
          <w:szCs w:val="28"/>
        </w:rPr>
        <w:t>Voorbereiding:</w:t>
      </w:r>
      <w:r w:rsidRPr="00DE1C7F">
        <w:rPr>
          <w:rFonts w:ascii="Lucida Handwriting" w:hAnsi="Lucida Handwriting"/>
          <w:b/>
          <w:color w:val="948A54" w:themeColor="background2" w:themeShade="80"/>
          <w:sz w:val="28"/>
          <w:szCs w:val="28"/>
        </w:rPr>
        <w:br/>
      </w:r>
    </w:p>
    <w:p w:rsidR="007460D3" w:rsidRPr="00DE1C7F" w:rsidRDefault="007460D3" w:rsidP="007460D3">
      <w:pPr>
        <w:rPr>
          <w:rFonts w:ascii="Lucida Handwriting" w:hAnsi="Lucida Handwriting"/>
          <w:color w:val="D99594" w:themeColor="accent2" w:themeTint="99"/>
          <w:sz w:val="22"/>
          <w:szCs w:val="22"/>
        </w:rPr>
      </w:pPr>
      <w:r w:rsidRPr="00DE1C7F">
        <w:rPr>
          <w:rFonts w:ascii="Lucida Handwriting" w:hAnsi="Lucida Handwriting"/>
          <w:color w:val="D99594" w:themeColor="accent2" w:themeTint="99"/>
          <w:sz w:val="22"/>
          <w:szCs w:val="22"/>
        </w:rPr>
        <w:t>Visie en beleid:</w:t>
      </w:r>
    </w:p>
    <w:p w:rsidR="007460D3" w:rsidRDefault="007460D3" w:rsidP="007460D3">
      <w:pPr>
        <w:rPr>
          <w:rFonts w:ascii="Lucida Handwriting" w:hAnsi="Lucida Handwriting"/>
          <w:color w:val="948A54" w:themeColor="background2" w:themeShade="80"/>
          <w:sz w:val="22"/>
          <w:szCs w:val="22"/>
        </w:rPr>
      </w:pPr>
      <w:r>
        <w:rPr>
          <w:rFonts w:ascii="Times New Roman" w:hAnsi="Times New Roman"/>
          <w:color w:val="000000" w:themeColor="text1"/>
          <w:sz w:val="22"/>
          <w:szCs w:val="22"/>
        </w:rPr>
        <w:t xml:space="preserve">Bij Inforsa worden cliënten behandeld of begeleid met ernstige psychiatrische aandoeningen of gedragsstoornissen, vaak gecompliceerd door verslavingsproblematiek die hebben geleidt tot delict gedrag en/of ontwrichting van het zorgsysteem. Er wordt behandeld volgens de richtlijnen van de Nederlandse Vereniging voor Psychiatrie en de Stichting Verslavingsreclassering GGZ en deze gaan uit van de meest recente protocollen </w:t>
      </w:r>
      <w:r>
        <w:rPr>
          <w:rFonts w:ascii="Times New Roman" w:hAnsi="Times New Roman"/>
          <w:i/>
          <w:color w:val="000000" w:themeColor="text1"/>
          <w:sz w:val="22"/>
          <w:szCs w:val="22"/>
        </w:rPr>
        <w:t>(1)</w:t>
      </w:r>
      <w:r>
        <w:rPr>
          <w:rFonts w:ascii="Times New Roman" w:hAnsi="Times New Roman"/>
          <w:color w:val="000000" w:themeColor="text1"/>
          <w:sz w:val="22"/>
          <w:szCs w:val="22"/>
        </w:rPr>
        <w:t xml:space="preserve">. </w:t>
      </w:r>
      <w:r w:rsidR="00C41FD1">
        <w:rPr>
          <w:rFonts w:ascii="Times New Roman" w:hAnsi="Times New Roman"/>
          <w:color w:val="000000" w:themeColor="text1"/>
          <w:sz w:val="22"/>
          <w:szCs w:val="22"/>
        </w:rPr>
        <w:t>Momenteel zijn er nieuwe ontwikkelingen gaande binnen Inforsa</w:t>
      </w:r>
      <w:r w:rsidR="002063BA">
        <w:rPr>
          <w:rFonts w:ascii="Times New Roman" w:hAnsi="Times New Roman"/>
          <w:color w:val="000000" w:themeColor="text1"/>
          <w:sz w:val="22"/>
          <w:szCs w:val="22"/>
        </w:rPr>
        <w:t xml:space="preserve"> waarin de protocollen omtrent de gezondheid worden aangepast. Er komen dus verscherpte </w:t>
      </w:r>
      <w:r w:rsidR="002063BA">
        <w:rPr>
          <w:rFonts w:ascii="Times New Roman" w:hAnsi="Times New Roman"/>
          <w:color w:val="000000" w:themeColor="text1"/>
          <w:sz w:val="22"/>
          <w:szCs w:val="22"/>
        </w:rPr>
        <w:lastRenderedPageBreak/>
        <w:t xml:space="preserve">regels en protocollen aan, gezien Inforsa verantwoordelijk is voor de gezondheid van de cliënten. Dit wordt in het grote FPK overleg besproken. </w:t>
      </w:r>
      <w:r>
        <w:rPr>
          <w:rFonts w:ascii="Times New Roman" w:hAnsi="Times New Roman"/>
          <w:color w:val="000000" w:themeColor="text1"/>
          <w:sz w:val="22"/>
          <w:szCs w:val="22"/>
        </w:rPr>
        <w:br/>
      </w:r>
      <w:r>
        <w:rPr>
          <w:rFonts w:ascii="Times New Roman" w:hAnsi="Times New Roman"/>
          <w:color w:val="000000" w:themeColor="text1"/>
          <w:sz w:val="22"/>
          <w:szCs w:val="22"/>
        </w:rPr>
        <w:br/>
      </w:r>
      <w:r w:rsidRPr="00DE1C7F">
        <w:rPr>
          <w:rFonts w:ascii="Lucida Handwriting" w:hAnsi="Lucida Handwriting"/>
          <w:color w:val="D99594" w:themeColor="accent2" w:themeTint="99"/>
          <w:sz w:val="22"/>
          <w:szCs w:val="22"/>
        </w:rPr>
        <w:t>Afdeling</w:t>
      </w:r>
    </w:p>
    <w:p w:rsidR="007460D3" w:rsidRDefault="0008012E" w:rsidP="0027104C">
      <w:pPr>
        <w:rPr>
          <w:rFonts w:ascii="Times New Roman" w:hAnsi="Times New Roman"/>
          <w:color w:val="000000" w:themeColor="text1"/>
          <w:sz w:val="22"/>
          <w:szCs w:val="22"/>
        </w:rPr>
      </w:pPr>
      <w:r>
        <w:rPr>
          <w:rFonts w:ascii="Times New Roman" w:hAnsi="Times New Roman"/>
          <w:color w:val="000000" w:themeColor="text1"/>
          <w:sz w:val="22"/>
          <w:szCs w:val="22"/>
        </w:rPr>
        <w:t xml:space="preserve">De afdeling waar ik werkzaam ben was tot voor kort een resocialisatieafdeling. Vanaf deze afdeling stroomde de </w:t>
      </w:r>
      <w:r w:rsidR="00E43B93">
        <w:rPr>
          <w:rFonts w:ascii="Times New Roman" w:hAnsi="Times New Roman"/>
          <w:color w:val="000000" w:themeColor="text1"/>
          <w:sz w:val="22"/>
          <w:szCs w:val="22"/>
        </w:rPr>
        <w:t>cliënten</w:t>
      </w:r>
      <w:r>
        <w:rPr>
          <w:rFonts w:ascii="Times New Roman" w:hAnsi="Times New Roman"/>
          <w:color w:val="000000" w:themeColor="text1"/>
          <w:sz w:val="22"/>
          <w:szCs w:val="22"/>
        </w:rPr>
        <w:t xml:space="preserve"> door naar een </w:t>
      </w:r>
      <w:r w:rsidR="00553C95">
        <w:rPr>
          <w:rFonts w:ascii="Times New Roman" w:hAnsi="Times New Roman"/>
          <w:color w:val="000000" w:themeColor="text1"/>
          <w:sz w:val="22"/>
          <w:szCs w:val="22"/>
        </w:rPr>
        <w:t xml:space="preserve">andere kliniek of een </w:t>
      </w:r>
      <w:r>
        <w:rPr>
          <w:rFonts w:ascii="Times New Roman" w:hAnsi="Times New Roman"/>
          <w:color w:val="000000" w:themeColor="text1"/>
          <w:sz w:val="22"/>
          <w:szCs w:val="22"/>
        </w:rPr>
        <w:t xml:space="preserve">ambulante </w:t>
      </w:r>
      <w:r w:rsidR="00553C95">
        <w:rPr>
          <w:rFonts w:ascii="Times New Roman" w:hAnsi="Times New Roman"/>
          <w:color w:val="000000" w:themeColor="text1"/>
          <w:sz w:val="22"/>
          <w:szCs w:val="22"/>
        </w:rPr>
        <w:t>vervolgsetting. Echter is de afgelopen tijd de cliënten gr</w:t>
      </w:r>
      <w:r w:rsidR="00D6167E">
        <w:rPr>
          <w:rFonts w:ascii="Times New Roman" w:hAnsi="Times New Roman"/>
          <w:color w:val="000000" w:themeColor="text1"/>
          <w:sz w:val="22"/>
          <w:szCs w:val="22"/>
        </w:rPr>
        <w:t>oep erg veranderd.</w:t>
      </w:r>
      <w:r w:rsidR="00DF54A9">
        <w:rPr>
          <w:rFonts w:ascii="Times New Roman" w:hAnsi="Times New Roman"/>
          <w:color w:val="000000" w:themeColor="text1"/>
          <w:sz w:val="22"/>
          <w:szCs w:val="22"/>
        </w:rPr>
        <w:t xml:space="preserve"> De afdeling is om die reden veranderd naar langdurige zorg. </w:t>
      </w:r>
      <w:r w:rsidR="00D6167E">
        <w:rPr>
          <w:rFonts w:ascii="Times New Roman" w:hAnsi="Times New Roman"/>
          <w:color w:val="000000" w:themeColor="text1"/>
          <w:sz w:val="22"/>
          <w:szCs w:val="22"/>
        </w:rPr>
        <w:t xml:space="preserve">De huidige cliënten groep heeft meer </w:t>
      </w:r>
      <w:r w:rsidR="0027104C">
        <w:rPr>
          <w:rFonts w:ascii="Times New Roman" w:hAnsi="Times New Roman"/>
          <w:color w:val="000000" w:themeColor="text1"/>
          <w:sz w:val="22"/>
          <w:szCs w:val="22"/>
        </w:rPr>
        <w:t>ondersteuning</w:t>
      </w:r>
      <w:r w:rsidR="00D6167E">
        <w:rPr>
          <w:rFonts w:ascii="Times New Roman" w:hAnsi="Times New Roman"/>
          <w:color w:val="000000" w:themeColor="text1"/>
          <w:sz w:val="22"/>
          <w:szCs w:val="22"/>
        </w:rPr>
        <w:t xml:space="preserve"> en </w:t>
      </w:r>
      <w:r w:rsidR="0019236B">
        <w:rPr>
          <w:rFonts w:ascii="Times New Roman" w:hAnsi="Times New Roman"/>
          <w:color w:val="000000" w:themeColor="text1"/>
          <w:sz w:val="22"/>
          <w:szCs w:val="22"/>
        </w:rPr>
        <w:t>begeleiding</w:t>
      </w:r>
      <w:r w:rsidR="00D6167E">
        <w:rPr>
          <w:rFonts w:ascii="Times New Roman" w:hAnsi="Times New Roman"/>
          <w:color w:val="000000" w:themeColor="text1"/>
          <w:sz w:val="22"/>
          <w:szCs w:val="22"/>
        </w:rPr>
        <w:t xml:space="preserve"> nodig</w:t>
      </w:r>
      <w:r w:rsidR="00A60C1C">
        <w:rPr>
          <w:rFonts w:ascii="Times New Roman" w:hAnsi="Times New Roman"/>
          <w:color w:val="000000" w:themeColor="text1"/>
          <w:sz w:val="22"/>
          <w:szCs w:val="22"/>
        </w:rPr>
        <w:t>. In eerste instantie lijkt er somatisch niet veel aan de hand te zijn, maar als leerling verpleegkundige vind ik het een zorgelijke situatie. De cliënten hebben een ongezond eetpatroon. Overdag wordt er nauwelijks of juist heel veel brood gegeten en het diner heeft vaak weinig variatie binnen de schaal van vijf en wordt vaak ook met de frituur bereid.</w:t>
      </w:r>
      <w:r w:rsidR="00060C06">
        <w:rPr>
          <w:rFonts w:ascii="Times New Roman" w:hAnsi="Times New Roman"/>
          <w:color w:val="000000" w:themeColor="text1"/>
          <w:sz w:val="22"/>
          <w:szCs w:val="22"/>
        </w:rPr>
        <w:t xml:space="preserve"> Tegenover dit slechte eetpatroon staat er weinig beweging. Veel van de </w:t>
      </w:r>
      <w:r w:rsidR="0027104C">
        <w:rPr>
          <w:rFonts w:ascii="Times New Roman" w:hAnsi="Times New Roman"/>
          <w:color w:val="000000" w:themeColor="text1"/>
          <w:sz w:val="22"/>
          <w:szCs w:val="22"/>
        </w:rPr>
        <w:t>cliënten</w:t>
      </w:r>
      <w:r w:rsidR="00060C06">
        <w:rPr>
          <w:rFonts w:ascii="Times New Roman" w:hAnsi="Times New Roman"/>
          <w:color w:val="000000" w:themeColor="text1"/>
          <w:sz w:val="22"/>
          <w:szCs w:val="22"/>
        </w:rPr>
        <w:t xml:space="preserve"> is met</w:t>
      </w:r>
      <w:r w:rsidR="0027104C">
        <w:rPr>
          <w:rFonts w:ascii="Times New Roman" w:hAnsi="Times New Roman"/>
          <w:color w:val="000000" w:themeColor="text1"/>
          <w:sz w:val="22"/>
          <w:szCs w:val="22"/>
        </w:rPr>
        <w:t xml:space="preserve"> schizofrenie gediagnosticeerd en gebruikt antipsychotica. In de onderstaande theorie zal ik al deze factoren met elkaar in verbinding brengen om hier interventies uit te halen om preventief te kunnen signaleren en zo het risico op het metaboolsyndroom te verlagen. </w:t>
      </w:r>
    </w:p>
    <w:p w:rsidR="00220B9E" w:rsidRDefault="00220B9E" w:rsidP="007460D3">
      <w:pPr>
        <w:rPr>
          <w:rFonts w:ascii="Times New Roman" w:hAnsi="Times New Roman"/>
          <w:color w:val="000000" w:themeColor="text1"/>
          <w:sz w:val="22"/>
          <w:szCs w:val="22"/>
        </w:rPr>
      </w:pPr>
    </w:p>
    <w:p w:rsidR="005B7127" w:rsidRDefault="005B7127" w:rsidP="005B7127">
      <w:pPr>
        <w:rPr>
          <w:rFonts w:ascii="Lucida Handwriting" w:hAnsi="Lucida Handwriting"/>
          <w:color w:val="D99594" w:themeColor="accent2" w:themeTint="99"/>
          <w:sz w:val="22"/>
          <w:szCs w:val="22"/>
        </w:rPr>
      </w:pPr>
      <w:r>
        <w:rPr>
          <w:rFonts w:ascii="Lucida Handwriting" w:hAnsi="Lucida Handwriting"/>
          <w:color w:val="D99594" w:themeColor="accent2" w:themeTint="99"/>
          <w:sz w:val="22"/>
          <w:szCs w:val="22"/>
        </w:rPr>
        <w:t xml:space="preserve">Theorie: </w:t>
      </w:r>
    </w:p>
    <w:p w:rsidR="009E2982" w:rsidRPr="009E2982" w:rsidRDefault="00EC67B6" w:rsidP="00891609">
      <w:pPr>
        <w:autoSpaceDE w:val="0"/>
        <w:autoSpaceDN w:val="0"/>
        <w:adjustRightInd w:val="0"/>
        <w:rPr>
          <w:rFonts w:ascii="Times New Roman" w:eastAsia="TriniteNo1-RomConExp" w:hAnsi="Times New Roman"/>
          <w:i/>
        </w:rPr>
      </w:pPr>
      <w:r w:rsidRPr="00EC67B6">
        <w:rPr>
          <w:rFonts w:ascii="Times New Roman" w:hAnsi="Times New Roman"/>
          <w:sz w:val="22"/>
          <w:szCs w:val="22"/>
        </w:rPr>
        <w:t xml:space="preserve">Het </w:t>
      </w:r>
      <w:r w:rsidRPr="00EC67B6">
        <w:rPr>
          <w:rFonts w:ascii="Times New Roman" w:hAnsi="Times New Roman"/>
          <w:i/>
          <w:sz w:val="22"/>
          <w:szCs w:val="22"/>
        </w:rPr>
        <w:t>metaboolsyndroom</w:t>
      </w:r>
      <w:r w:rsidRPr="00EC67B6">
        <w:rPr>
          <w:rFonts w:ascii="Times New Roman" w:hAnsi="Times New Roman"/>
          <w:sz w:val="22"/>
          <w:szCs w:val="22"/>
        </w:rPr>
        <w:t xml:space="preserve"> is een benaming voor een serie gezondheidsklachten die nauw met elkaar verband houden. Het</w:t>
      </w:r>
      <w:r>
        <w:rPr>
          <w:rFonts w:ascii="Times New Roman" w:hAnsi="Times New Roman"/>
        </w:rPr>
        <w:t xml:space="preserve"> </w:t>
      </w:r>
      <w:r w:rsidRPr="00EC67B6">
        <w:rPr>
          <w:rFonts w:ascii="Times New Roman" w:hAnsi="Times New Roman"/>
          <w:sz w:val="22"/>
          <w:szCs w:val="22"/>
        </w:rPr>
        <w:t>syndroom kan ontstaan door een combinatie van ongezond eten en weinig bewegen. Het gevaar van het metaboolsyndroom is het sluipende proces van gewichtstoename en afnemende conditie, die brengen samen nieuwe risico’s met zich mee. Daarnaast zijn er nog andere factoren die van invloed zijn. Zo blijken schizofrenie en antipsychoticagebruik de prevalentie van het metaboolsyndroom te verhogen. Bij mensen met schizofrenie manifesteren metabole stoornissen zich 15-20 jaar eerder dan in de algemene bevolking</w:t>
      </w:r>
      <w:r w:rsidR="00A86CCC">
        <w:rPr>
          <w:rFonts w:ascii="Times New Roman" w:hAnsi="Times New Roman"/>
          <w:sz w:val="22"/>
          <w:szCs w:val="22"/>
        </w:rPr>
        <w:t xml:space="preserve">. Men spreekt van het metabool syndroom indien een cliënt voldoet aan het criterium van abdominale </w:t>
      </w:r>
      <w:r w:rsidR="009E2982">
        <w:rPr>
          <w:rFonts w:ascii="Times New Roman" w:hAnsi="Times New Roman"/>
          <w:sz w:val="22"/>
          <w:szCs w:val="22"/>
        </w:rPr>
        <w:t>obesitas</w:t>
      </w:r>
      <w:r w:rsidR="00A86CCC">
        <w:rPr>
          <w:rFonts w:ascii="Times New Roman" w:hAnsi="Times New Roman"/>
          <w:sz w:val="22"/>
          <w:szCs w:val="22"/>
        </w:rPr>
        <w:t xml:space="preserve"> en aan minimaal twee van de andere criteria, zoals staan beschreven in onderstaande tabel</w:t>
      </w:r>
      <w:r w:rsidRPr="00EC67B6">
        <w:rPr>
          <w:rFonts w:ascii="Times New Roman" w:hAnsi="Times New Roman"/>
          <w:sz w:val="22"/>
          <w:szCs w:val="22"/>
        </w:rPr>
        <w:t xml:space="preserve"> </w:t>
      </w:r>
      <w:r w:rsidRPr="00EC67B6">
        <w:rPr>
          <w:rFonts w:ascii="Times New Roman" w:hAnsi="Times New Roman"/>
          <w:i/>
          <w:sz w:val="22"/>
          <w:szCs w:val="22"/>
        </w:rPr>
        <w:t>(1,2,3)</w:t>
      </w:r>
      <w:r w:rsidRPr="00EC67B6">
        <w:rPr>
          <w:rFonts w:ascii="Times New Roman" w:hAnsi="Times New Roman"/>
          <w:sz w:val="22"/>
          <w:szCs w:val="22"/>
        </w:rPr>
        <w:t xml:space="preserve">. </w:t>
      </w:r>
      <w:r w:rsidR="00891609">
        <w:rPr>
          <w:rFonts w:ascii="Times New Roman" w:hAnsi="Times New Roman"/>
          <w:sz w:val="22"/>
          <w:szCs w:val="22"/>
        </w:rPr>
        <w:br/>
      </w:r>
      <w:r w:rsidR="00891609">
        <w:rPr>
          <w:rFonts w:ascii="Times New Roman" w:hAnsi="Times New Roman"/>
          <w:sz w:val="22"/>
          <w:szCs w:val="22"/>
        </w:rPr>
        <w:br/>
      </w:r>
      <w:r w:rsidR="00891609" w:rsidRPr="009E2982">
        <w:rPr>
          <w:rFonts w:ascii="Times New Roman" w:eastAsia="TriniteNo1-RomConExp" w:hAnsi="Times New Roman"/>
          <w:i/>
          <w:u w:val="single"/>
        </w:rPr>
        <w:t>tabel 1</w:t>
      </w:r>
      <w:r w:rsidR="00891609" w:rsidRPr="009E2982">
        <w:rPr>
          <w:rFonts w:ascii="Times New Roman" w:eastAsia="TriniteNo1-RomConExp" w:hAnsi="Times New Roman"/>
          <w:i/>
        </w:rPr>
        <w:t xml:space="preserve"> Definitie van het metabool syndroom (Alberti e.a. 2005; International Diabetes Foundation 2005) </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Criteria Referentiewaarden</w:t>
      </w:r>
    </w:p>
    <w:p w:rsidR="00891609" w:rsidRPr="009E2982" w:rsidRDefault="00891609" w:rsidP="00891609">
      <w:pPr>
        <w:autoSpaceDE w:val="0"/>
        <w:autoSpaceDN w:val="0"/>
        <w:adjustRightInd w:val="0"/>
        <w:rPr>
          <w:rFonts w:ascii="Times New Roman" w:eastAsia="TriniteNo1-RomConExp" w:hAnsi="Times New Roman"/>
          <w:i/>
        </w:rPr>
      </w:pP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Abdominale obesitas tailleomtrek &gt; 80 cm voor vrouwen</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&gt; 94 cm voor mannen</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of body-</w:t>
      </w:r>
      <w:proofErr w:type="spellStart"/>
      <w:r w:rsidRPr="009E2982">
        <w:rPr>
          <w:rFonts w:ascii="Times New Roman" w:eastAsia="TriniteNo1-RomConExp" w:hAnsi="Times New Roman"/>
          <w:i/>
        </w:rPr>
        <w:t>mass</w:t>
      </w:r>
      <w:proofErr w:type="spellEnd"/>
      <w:r w:rsidRPr="009E2982">
        <w:rPr>
          <w:rFonts w:ascii="Times New Roman" w:eastAsia="TriniteNo1-RomConExp" w:hAnsi="Times New Roman"/>
          <w:i/>
        </w:rPr>
        <w:t xml:space="preserve"> index &gt; 30 kg/m2</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Verhoogde triglyceriden &gt; 1,7 </w:t>
      </w:r>
      <w:proofErr w:type="spellStart"/>
      <w:r w:rsidRPr="009E2982">
        <w:rPr>
          <w:rFonts w:ascii="Times New Roman" w:eastAsia="TriniteNo1-RomConExp" w:hAnsi="Times New Roman"/>
          <w:i/>
        </w:rPr>
        <w:t>mmol</w:t>
      </w:r>
      <w:proofErr w:type="spellEnd"/>
      <w:r w:rsidRPr="009E2982">
        <w:rPr>
          <w:rFonts w:ascii="Times New Roman" w:eastAsia="TriniteNo1-RomConExp" w:hAnsi="Times New Roman"/>
          <w:i/>
        </w:rPr>
        <w:t>/l</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Verlaagd </w:t>
      </w:r>
      <w:proofErr w:type="spellStart"/>
      <w:r w:rsidRPr="009E2982">
        <w:rPr>
          <w:rFonts w:ascii="Times New Roman" w:eastAsia="TriniteNo1-RomConExp" w:hAnsi="Times New Roman"/>
          <w:i/>
        </w:rPr>
        <w:t>hdl-cholesterol</w:t>
      </w:r>
      <w:proofErr w:type="spellEnd"/>
      <w:r w:rsidRPr="009E2982">
        <w:rPr>
          <w:rFonts w:ascii="Times New Roman" w:eastAsia="TriniteNo1-RomConExp" w:hAnsi="Times New Roman"/>
          <w:i/>
        </w:rPr>
        <w:t xml:space="preserve"> &lt; 1,03 </w:t>
      </w:r>
      <w:proofErr w:type="spellStart"/>
      <w:r w:rsidRPr="009E2982">
        <w:rPr>
          <w:rFonts w:ascii="Times New Roman" w:eastAsia="TriniteNo1-RomConExp" w:hAnsi="Times New Roman"/>
          <w:i/>
        </w:rPr>
        <w:t>mmol</w:t>
      </w:r>
      <w:proofErr w:type="spellEnd"/>
      <w:r w:rsidRPr="009E2982">
        <w:rPr>
          <w:rFonts w:ascii="Times New Roman" w:eastAsia="TriniteNo1-RomConExp" w:hAnsi="Times New Roman"/>
          <w:i/>
        </w:rPr>
        <w:t>/l voor mannen</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&lt; 1,29 </w:t>
      </w:r>
      <w:proofErr w:type="spellStart"/>
      <w:r w:rsidRPr="009E2982">
        <w:rPr>
          <w:rFonts w:ascii="Times New Roman" w:eastAsia="TriniteNo1-RomConExp" w:hAnsi="Times New Roman"/>
          <w:i/>
        </w:rPr>
        <w:t>mmol</w:t>
      </w:r>
      <w:proofErr w:type="spellEnd"/>
      <w:r w:rsidRPr="009E2982">
        <w:rPr>
          <w:rFonts w:ascii="Times New Roman" w:eastAsia="TriniteNo1-RomConExp" w:hAnsi="Times New Roman"/>
          <w:i/>
        </w:rPr>
        <w:t>/l voor vrouwen</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Hypertensie ≥ 85 </w:t>
      </w:r>
      <w:proofErr w:type="spellStart"/>
      <w:r w:rsidRPr="009E2982">
        <w:rPr>
          <w:rFonts w:ascii="Times New Roman" w:eastAsia="TriniteNo1-RomConExp" w:hAnsi="Times New Roman"/>
          <w:i/>
        </w:rPr>
        <w:t>mmHg</w:t>
      </w:r>
      <w:proofErr w:type="spellEnd"/>
      <w:r w:rsidRPr="009E2982">
        <w:rPr>
          <w:rFonts w:ascii="Times New Roman" w:eastAsia="TriniteNo1-RomConExp" w:hAnsi="Times New Roman"/>
          <w:i/>
        </w:rPr>
        <w:t xml:space="preserve"> diastolisch en</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 130 </w:t>
      </w:r>
      <w:proofErr w:type="spellStart"/>
      <w:r w:rsidRPr="009E2982">
        <w:rPr>
          <w:rFonts w:ascii="Times New Roman" w:eastAsia="TriniteNo1-RomConExp" w:hAnsi="Times New Roman"/>
          <w:i/>
        </w:rPr>
        <w:t>mmHg</w:t>
      </w:r>
      <w:proofErr w:type="spellEnd"/>
      <w:r w:rsidRPr="009E2982">
        <w:rPr>
          <w:rFonts w:ascii="Times New Roman" w:eastAsia="TriniteNo1-RomConExp" w:hAnsi="Times New Roman"/>
          <w:i/>
        </w:rPr>
        <w:t xml:space="preserve"> systolisch</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of diagnose hypertensie</w:t>
      </w:r>
    </w:p>
    <w:p w:rsidR="00891609" w:rsidRPr="009E2982" w:rsidRDefault="00891609" w:rsidP="00891609">
      <w:pPr>
        <w:autoSpaceDE w:val="0"/>
        <w:autoSpaceDN w:val="0"/>
        <w:adjustRightInd w:val="0"/>
        <w:rPr>
          <w:rFonts w:ascii="Times New Roman" w:eastAsia="TriniteNo1-RomConExp" w:hAnsi="Times New Roman"/>
          <w:i/>
        </w:rPr>
      </w:pPr>
      <w:r w:rsidRPr="009E2982">
        <w:rPr>
          <w:rFonts w:ascii="Times New Roman" w:eastAsia="TriniteNo1-RomConExp" w:hAnsi="Times New Roman"/>
          <w:i/>
        </w:rPr>
        <w:t xml:space="preserve">Verhoogde bloedglucose ≥ 5,6 </w:t>
      </w:r>
      <w:proofErr w:type="spellStart"/>
      <w:r w:rsidRPr="009E2982">
        <w:rPr>
          <w:rFonts w:ascii="Times New Roman" w:eastAsia="TriniteNo1-RomConExp" w:hAnsi="Times New Roman"/>
          <w:i/>
        </w:rPr>
        <w:t>mmol</w:t>
      </w:r>
      <w:proofErr w:type="spellEnd"/>
      <w:r w:rsidRPr="009E2982">
        <w:rPr>
          <w:rFonts w:ascii="Times New Roman" w:eastAsia="TriniteNo1-RomConExp" w:hAnsi="Times New Roman"/>
          <w:i/>
        </w:rPr>
        <w:t>/l (nuchter) of</w:t>
      </w:r>
    </w:p>
    <w:p w:rsidR="00EC67B6" w:rsidRPr="009E2982" w:rsidRDefault="00891609" w:rsidP="00891609">
      <w:pPr>
        <w:rPr>
          <w:rFonts w:ascii="Times New Roman" w:hAnsi="Times New Roman"/>
          <w:i/>
        </w:rPr>
      </w:pPr>
      <w:r w:rsidRPr="009E2982">
        <w:rPr>
          <w:rFonts w:ascii="Times New Roman" w:eastAsia="TriniteNo1-RomConExp" w:hAnsi="Times New Roman"/>
          <w:i/>
        </w:rPr>
        <w:t>diagnose diabetes mellitus type</w:t>
      </w:r>
    </w:p>
    <w:p w:rsidR="00EC67B6" w:rsidRPr="00EC67B6" w:rsidRDefault="00EC67B6" w:rsidP="00EC67B6">
      <w:pPr>
        <w:rPr>
          <w:rFonts w:ascii="Times New Roman" w:hAnsi="Times New Roman"/>
          <w:sz w:val="22"/>
          <w:szCs w:val="22"/>
        </w:rPr>
      </w:pPr>
    </w:p>
    <w:p w:rsidR="00EC67B6" w:rsidRDefault="00EC67B6" w:rsidP="00EC67B6">
      <w:pPr>
        <w:rPr>
          <w:rFonts w:ascii="Times New Roman" w:hAnsi="Times New Roman"/>
          <w:sz w:val="22"/>
          <w:szCs w:val="22"/>
        </w:rPr>
      </w:pPr>
      <w:r w:rsidRPr="00EC67B6">
        <w:rPr>
          <w:rFonts w:ascii="Times New Roman" w:hAnsi="Times New Roman"/>
          <w:sz w:val="22"/>
          <w:szCs w:val="22"/>
        </w:rPr>
        <w:t xml:space="preserve">De cardiovasculaire -morbiditeit en –mortaliteit bij cliënten met schizofrenie zijn hoger dan in de algemene populatie, doordat niet alleen de metabole bijwerkingen van antipsychotica het risico op cardiovasculaire ziekten en de kans op diabetes mellitus type 2 verhogen, maar ook de ziekte, de schizofrenie, zelf. Om cliënten met een hoog risico hierop op te kunnen sporen is het </w:t>
      </w:r>
      <w:r w:rsidRPr="00EC67B6">
        <w:rPr>
          <w:rFonts w:ascii="Times New Roman" w:hAnsi="Times New Roman"/>
          <w:i/>
          <w:sz w:val="22"/>
          <w:szCs w:val="22"/>
        </w:rPr>
        <w:t>metabool syndroom</w:t>
      </w:r>
      <w:r w:rsidRPr="00EC67B6">
        <w:rPr>
          <w:rFonts w:ascii="Times New Roman" w:hAnsi="Times New Roman"/>
          <w:sz w:val="22"/>
          <w:szCs w:val="22"/>
        </w:rPr>
        <w:t xml:space="preserve"> gedefinieerd </w:t>
      </w:r>
      <w:r w:rsidRPr="00EC67B6">
        <w:rPr>
          <w:rFonts w:ascii="Times New Roman" w:hAnsi="Times New Roman"/>
          <w:i/>
          <w:sz w:val="22"/>
          <w:szCs w:val="22"/>
        </w:rPr>
        <w:t>(2)</w:t>
      </w:r>
      <w:r w:rsidRPr="00EC67B6">
        <w:rPr>
          <w:rFonts w:ascii="Times New Roman" w:hAnsi="Times New Roman"/>
          <w:sz w:val="22"/>
          <w:szCs w:val="22"/>
        </w:rPr>
        <w:t xml:space="preserve">. Terwijl het metabolisme </w:t>
      </w:r>
      <w:r w:rsidRPr="00EC67B6">
        <w:rPr>
          <w:rFonts w:ascii="Times New Roman" w:hAnsi="Times New Roman"/>
          <w:i/>
          <w:sz w:val="22"/>
          <w:szCs w:val="22"/>
        </w:rPr>
        <w:t xml:space="preserve">(de stofwisseling) </w:t>
      </w:r>
      <w:r w:rsidRPr="00EC67B6">
        <w:rPr>
          <w:rFonts w:ascii="Times New Roman" w:hAnsi="Times New Roman"/>
          <w:sz w:val="22"/>
          <w:szCs w:val="22"/>
        </w:rPr>
        <w:t xml:space="preserve">verslechterd, ontvouwt zich langzaam een reeks van gezondheidsproblemen </w:t>
      </w:r>
      <w:r w:rsidRPr="00EC67B6">
        <w:rPr>
          <w:rFonts w:ascii="Times New Roman" w:hAnsi="Times New Roman"/>
          <w:i/>
          <w:sz w:val="22"/>
          <w:szCs w:val="22"/>
        </w:rPr>
        <w:t xml:space="preserve">(het syndroom). </w:t>
      </w:r>
      <w:r w:rsidRPr="00EC67B6">
        <w:rPr>
          <w:rFonts w:ascii="Times New Roman" w:hAnsi="Times New Roman"/>
          <w:sz w:val="22"/>
          <w:szCs w:val="22"/>
        </w:rPr>
        <w:t xml:space="preserve">Behalve overgewicht zijn dat een verhoogde bloeddruk, hoge bloedsuikerspiegel en slechte cholesterolwaarden. Opvallend aan dit syndroom is dat de verschillende problemen die ontstaan, elkaar in stand lijken te houden. Door jarenlang calorierijk te eten en weinig te bewegen raken belangrijke organen als de lever en de alvleesklier uitgeput. De stofwisseling loopt minder efficiënt en vetten en suikers worden daardoor minder goed afgevoerd dan normaal. Terwijl het lichaamsgewicht toeneemt, wordt de bloeddruk hoger en kan er een voorstadium ontstaan van diabetes type 2, waarin het lichaam minder gevoelig is voor insuline. Dit stadium verhoogt ook het risico op het krijgen van hart- en vaatziekten. Het vet dat zich rond de organen opslaat, maakt zelf stoffen aan die de regulering van de bloedsuikerspiegel verstoren. De verhoogde bloeddruk, slechte cholesterolwaarden en te hoge bloedsuikerspiegel tasten vervolgens </w:t>
      </w:r>
      <w:r w:rsidRPr="00EC67B6">
        <w:rPr>
          <w:rFonts w:ascii="Times New Roman" w:hAnsi="Times New Roman"/>
          <w:sz w:val="22"/>
          <w:szCs w:val="22"/>
        </w:rPr>
        <w:lastRenderedPageBreak/>
        <w:t xml:space="preserve">de kwaliteit van de vaatwanden aan. Volgens de geldende norm is bij mannen sprake van het syndroom als de bloedwaarden verslechterd zijn en als de buikomvang boven de 94 centimeter komt, gemeten ter hoogte van de navel. Bij vrouwen ligt de grens bij een buikomvang van 80 centimeter </w:t>
      </w:r>
      <w:r w:rsidRPr="00EC67B6">
        <w:rPr>
          <w:rFonts w:ascii="Times New Roman" w:hAnsi="Times New Roman"/>
          <w:i/>
          <w:sz w:val="22"/>
          <w:szCs w:val="22"/>
        </w:rPr>
        <w:t>(1)</w:t>
      </w:r>
      <w:r w:rsidRPr="00EC67B6">
        <w:rPr>
          <w:rFonts w:ascii="Times New Roman" w:hAnsi="Times New Roman"/>
          <w:sz w:val="22"/>
          <w:szCs w:val="22"/>
        </w:rPr>
        <w:t xml:space="preserve">. </w:t>
      </w:r>
    </w:p>
    <w:p w:rsidR="00EC67B6" w:rsidRPr="00EC67B6" w:rsidRDefault="00EC67B6" w:rsidP="00EC67B6">
      <w:pPr>
        <w:rPr>
          <w:rFonts w:ascii="Times New Roman" w:hAnsi="Times New Roman"/>
          <w:sz w:val="22"/>
          <w:szCs w:val="22"/>
        </w:rPr>
      </w:pPr>
    </w:p>
    <w:p w:rsidR="005B7127" w:rsidRPr="005B7127" w:rsidRDefault="00EC67B6" w:rsidP="00101424">
      <w:pPr>
        <w:rPr>
          <w:rFonts w:ascii="Times New Roman" w:hAnsi="Times New Roman"/>
          <w:color w:val="000000" w:themeColor="text1"/>
          <w:sz w:val="22"/>
          <w:szCs w:val="22"/>
        </w:rPr>
      </w:pPr>
      <w:r w:rsidRPr="00EC67B6">
        <w:rPr>
          <w:rFonts w:ascii="Times New Roman" w:hAnsi="Times New Roman"/>
          <w:sz w:val="22"/>
          <w:szCs w:val="22"/>
        </w:rPr>
        <w:t xml:space="preserve">De eerste factor die meespeelt is </w:t>
      </w:r>
      <w:r w:rsidRPr="00EC67B6">
        <w:rPr>
          <w:rFonts w:ascii="Times New Roman" w:hAnsi="Times New Roman"/>
          <w:i/>
          <w:sz w:val="22"/>
          <w:szCs w:val="22"/>
        </w:rPr>
        <w:t>een</w:t>
      </w:r>
      <w:r w:rsidRPr="00EC67B6">
        <w:rPr>
          <w:rFonts w:ascii="Times New Roman" w:hAnsi="Times New Roman"/>
          <w:sz w:val="22"/>
          <w:szCs w:val="22"/>
        </w:rPr>
        <w:t xml:space="preserve"> </w:t>
      </w:r>
      <w:r w:rsidRPr="00EC67B6">
        <w:rPr>
          <w:rFonts w:ascii="Times New Roman" w:hAnsi="Times New Roman"/>
          <w:i/>
          <w:sz w:val="22"/>
          <w:szCs w:val="22"/>
        </w:rPr>
        <w:t>ongezond eetpatroon / overgewicht.</w:t>
      </w:r>
      <w:r w:rsidRPr="00EC67B6">
        <w:rPr>
          <w:rFonts w:ascii="Times New Roman" w:hAnsi="Times New Roman"/>
          <w:sz w:val="22"/>
          <w:szCs w:val="22"/>
        </w:rPr>
        <w:t xml:space="preserve"> De belangrijkste dikmakers zijn verzadigde vetten en koolhydraten. Deze zitten in de voedingsmiddelen met suiker en geraffineerde granen, bijvoorbeeld snackrepen, witbrood, witte pasta, witte rijst, zoet broodbeleg, frisdranken, gebak, koekjes, chips en toetjes. Overgewicht moet niet ineens drastisch maar blijvend worden bestreden door te wennen aan een gezond voedingspatroon. De tweede factor die verhoogd risico met zich meebrengt is </w:t>
      </w:r>
      <w:r w:rsidRPr="00EC67B6">
        <w:rPr>
          <w:rFonts w:ascii="Times New Roman" w:hAnsi="Times New Roman"/>
          <w:i/>
          <w:sz w:val="22"/>
          <w:szCs w:val="22"/>
        </w:rPr>
        <w:t xml:space="preserve">te weinig beweging. </w:t>
      </w:r>
      <w:r w:rsidRPr="00EC67B6">
        <w:rPr>
          <w:rFonts w:ascii="Times New Roman" w:hAnsi="Times New Roman"/>
          <w:sz w:val="22"/>
          <w:szCs w:val="22"/>
        </w:rPr>
        <w:t>Het tekort aan beweging kan verschillende oorzaken hebben. Bij cliënten met schizofrenie wordt er een anderhalf tot twee keer verhoogde prevalentie gevonden ten opzichte van de algemene populatie, wat kan worden verklaard door een inactievere levensstijl door de negatieve symptomen van schizofrenie</w:t>
      </w:r>
      <w:r w:rsidRPr="00EC67B6">
        <w:rPr>
          <w:rFonts w:ascii="Times New Roman" w:hAnsi="Times New Roman"/>
          <w:i/>
          <w:sz w:val="22"/>
          <w:szCs w:val="22"/>
        </w:rPr>
        <w:t xml:space="preserve"> (1,2)</w:t>
      </w:r>
      <w:r w:rsidR="00695695">
        <w:rPr>
          <w:rFonts w:ascii="Times New Roman" w:hAnsi="Times New Roman"/>
          <w:sz w:val="22"/>
          <w:szCs w:val="22"/>
        </w:rPr>
        <w:t>. Deze negatieve symptomen verwijzen naar de afwezigheid of vervlakking van iets; daadkracht, emotie, spraak, gedachten. Iemand met schizofrenie heeft vaak moeite met iets beginnen of om dat af te maken, een gebrek aan energie en motivatie of bijvoorbeeld een vlak gevoelsleven</w:t>
      </w:r>
      <w:r w:rsidR="00F93B4B">
        <w:rPr>
          <w:rFonts w:ascii="Times New Roman" w:hAnsi="Times New Roman"/>
          <w:sz w:val="22"/>
          <w:szCs w:val="22"/>
        </w:rPr>
        <w:t xml:space="preserve"> </w:t>
      </w:r>
      <w:r w:rsidR="00F93B4B">
        <w:rPr>
          <w:rFonts w:ascii="Times New Roman" w:hAnsi="Times New Roman"/>
          <w:i/>
          <w:sz w:val="22"/>
          <w:szCs w:val="22"/>
        </w:rPr>
        <w:t>(4)</w:t>
      </w:r>
      <w:r w:rsidR="00695695">
        <w:rPr>
          <w:rFonts w:ascii="Times New Roman" w:hAnsi="Times New Roman"/>
          <w:sz w:val="22"/>
          <w:szCs w:val="22"/>
        </w:rPr>
        <w:t>.</w:t>
      </w:r>
      <w:r w:rsidR="00FC1C93">
        <w:rPr>
          <w:rFonts w:ascii="Times New Roman" w:hAnsi="Times New Roman"/>
          <w:sz w:val="22"/>
          <w:szCs w:val="22"/>
        </w:rPr>
        <w:t xml:space="preserve"> Maar te weinig beweging kan ook worden veroorzaakt door somatische klachten waardoor het lichamelijk niet mogelijk is om te sporten. Of situationele factoren, zoals het verblijven op een afdeling waar weinig mogelijkheden tot beweging is</w:t>
      </w:r>
      <w:r w:rsidR="00CB2DFE">
        <w:rPr>
          <w:rFonts w:ascii="Times New Roman" w:hAnsi="Times New Roman"/>
          <w:sz w:val="22"/>
          <w:szCs w:val="22"/>
        </w:rPr>
        <w:t xml:space="preserve">. In de psychiatrie doen er nog twee andere factoren zich voor. De diagnose </w:t>
      </w:r>
      <w:r w:rsidR="00CB2DFE">
        <w:rPr>
          <w:rFonts w:ascii="Times New Roman" w:hAnsi="Times New Roman"/>
          <w:i/>
          <w:sz w:val="22"/>
          <w:szCs w:val="22"/>
        </w:rPr>
        <w:t xml:space="preserve">schizofrenie </w:t>
      </w:r>
      <w:r w:rsidR="00A82853">
        <w:rPr>
          <w:rFonts w:ascii="Times New Roman" w:hAnsi="Times New Roman"/>
          <w:sz w:val="22"/>
          <w:szCs w:val="22"/>
        </w:rPr>
        <w:t xml:space="preserve">heeft bij het metaboolsyndroom voornamelijk invloed door de inactievere levensstijl en een ongezonder eetpatroon. Ook roken veroorzaakt een </w:t>
      </w:r>
      <w:proofErr w:type="spellStart"/>
      <w:r w:rsidR="00A82853">
        <w:rPr>
          <w:rFonts w:ascii="Times New Roman" w:hAnsi="Times New Roman"/>
          <w:sz w:val="22"/>
          <w:szCs w:val="22"/>
        </w:rPr>
        <w:t>verhoogte</w:t>
      </w:r>
      <w:proofErr w:type="spellEnd"/>
      <w:r w:rsidR="00A82853">
        <w:rPr>
          <w:rFonts w:ascii="Times New Roman" w:hAnsi="Times New Roman"/>
          <w:sz w:val="22"/>
          <w:szCs w:val="22"/>
        </w:rPr>
        <w:t xml:space="preserve"> prevalentie. Naast de d</w:t>
      </w:r>
      <w:r w:rsidR="000560EB">
        <w:rPr>
          <w:rFonts w:ascii="Times New Roman" w:hAnsi="Times New Roman"/>
          <w:sz w:val="22"/>
          <w:szCs w:val="22"/>
        </w:rPr>
        <w:t xml:space="preserve">iagnose schizofrenie is het slikken van </w:t>
      </w:r>
      <w:r w:rsidR="000560EB" w:rsidRPr="000560EB">
        <w:rPr>
          <w:rFonts w:ascii="Times New Roman" w:hAnsi="Times New Roman"/>
          <w:i/>
          <w:sz w:val="22"/>
          <w:szCs w:val="22"/>
        </w:rPr>
        <w:t>antipsychotica</w:t>
      </w:r>
      <w:r w:rsidR="000560EB">
        <w:rPr>
          <w:rFonts w:ascii="Times New Roman" w:hAnsi="Times New Roman"/>
          <w:sz w:val="22"/>
          <w:szCs w:val="22"/>
        </w:rPr>
        <w:t xml:space="preserve"> ook een belangrijke factor. </w:t>
      </w:r>
      <w:r w:rsidR="003A3119">
        <w:rPr>
          <w:rFonts w:ascii="Times New Roman" w:hAnsi="Times New Roman"/>
          <w:sz w:val="22"/>
          <w:szCs w:val="22"/>
        </w:rPr>
        <w:t xml:space="preserve">Allereerst is abdominale obesitas een veel voorkomende bijwerking van voornamelijk atypische antipsychotica. </w:t>
      </w:r>
      <w:proofErr w:type="spellStart"/>
      <w:r w:rsidR="003A3119">
        <w:rPr>
          <w:rFonts w:ascii="Times New Roman" w:hAnsi="Times New Roman"/>
          <w:sz w:val="22"/>
          <w:szCs w:val="22"/>
        </w:rPr>
        <w:t>Clozapine</w:t>
      </w:r>
      <w:proofErr w:type="spellEnd"/>
      <w:r w:rsidR="003A3119">
        <w:rPr>
          <w:rFonts w:ascii="Times New Roman" w:hAnsi="Times New Roman"/>
          <w:sz w:val="22"/>
          <w:szCs w:val="22"/>
        </w:rPr>
        <w:t xml:space="preserve"> en </w:t>
      </w:r>
      <w:proofErr w:type="spellStart"/>
      <w:r w:rsidR="003A3119">
        <w:rPr>
          <w:rFonts w:ascii="Times New Roman" w:hAnsi="Times New Roman"/>
          <w:sz w:val="22"/>
          <w:szCs w:val="22"/>
        </w:rPr>
        <w:t>Olanzapine</w:t>
      </w:r>
      <w:proofErr w:type="spellEnd"/>
      <w:r w:rsidR="003A3119">
        <w:rPr>
          <w:rFonts w:ascii="Times New Roman" w:hAnsi="Times New Roman"/>
          <w:sz w:val="22"/>
          <w:szCs w:val="22"/>
        </w:rPr>
        <w:t xml:space="preserve"> blijken het grootste risico op gewichtstoename te geven. De snelle gewichtstoename is na de start van de behandeling vooral het gevolg van stimulatie van de histamine-1 receptor, die resulteert in een toegenomen hongergevoel. Gewichtstoename kan vervolgens via vrije vetzuren leiden tot insulineresistentie, diabetes mellitus type 2 en </w:t>
      </w:r>
      <w:proofErr w:type="spellStart"/>
      <w:r w:rsidR="003A3119">
        <w:rPr>
          <w:rFonts w:ascii="Times New Roman" w:hAnsi="Times New Roman"/>
          <w:sz w:val="22"/>
          <w:szCs w:val="22"/>
        </w:rPr>
        <w:t>dyslipidemie</w:t>
      </w:r>
      <w:proofErr w:type="spellEnd"/>
      <w:r w:rsidR="003A3119">
        <w:rPr>
          <w:rFonts w:ascii="Times New Roman" w:hAnsi="Times New Roman"/>
          <w:sz w:val="22"/>
          <w:szCs w:val="22"/>
        </w:rPr>
        <w:t xml:space="preserve"> (veranderingen in de cholesterol- en </w:t>
      </w:r>
      <w:proofErr w:type="spellStart"/>
      <w:r w:rsidR="003A3119">
        <w:rPr>
          <w:rFonts w:ascii="Times New Roman" w:hAnsi="Times New Roman"/>
          <w:sz w:val="22"/>
          <w:szCs w:val="22"/>
        </w:rPr>
        <w:t>trigycleridewaarden</w:t>
      </w:r>
      <w:proofErr w:type="spellEnd"/>
      <w:r w:rsidR="003A3119">
        <w:rPr>
          <w:rFonts w:ascii="Times New Roman" w:hAnsi="Times New Roman"/>
          <w:sz w:val="22"/>
          <w:szCs w:val="22"/>
        </w:rPr>
        <w:t xml:space="preserve">. </w:t>
      </w:r>
      <w:r w:rsidR="00AC59EA">
        <w:rPr>
          <w:rFonts w:ascii="Times New Roman" w:hAnsi="Times New Roman"/>
          <w:sz w:val="22"/>
          <w:szCs w:val="22"/>
        </w:rPr>
        <w:t>Abdominale obesitas is daarom niet alleen een kernsymptoom van het metabool syndroom, maar verhoogt tevens het risico om te voldoen aan de andere criteria die deel uitm</w:t>
      </w:r>
      <w:r w:rsidR="00A323AB">
        <w:rPr>
          <w:rFonts w:ascii="Times New Roman" w:hAnsi="Times New Roman"/>
          <w:sz w:val="22"/>
          <w:szCs w:val="22"/>
        </w:rPr>
        <w:t>aken van het metabool syndroom. De cliënten met schizofrenie en het metaboolsyndroom hebben drie keer zo een hoge kans op coronaire hartziekten of een (hersen)infarct en een twee keer zo hoge cardiovasculaire mortaliteit als de algemene populatie. Dit alles resulteert in een levensverwachting die 10 tot 30 jaar lager is dan die van de algemene populatie. De prevalentie neemt daarnaast toe door het gebruik van antipsychotica door het effect op de afzonderlijke elementen</w:t>
      </w:r>
      <w:r w:rsidR="00DA2C7D">
        <w:rPr>
          <w:rFonts w:ascii="Times New Roman" w:hAnsi="Times New Roman"/>
          <w:sz w:val="22"/>
          <w:szCs w:val="22"/>
        </w:rPr>
        <w:t xml:space="preserve"> </w:t>
      </w:r>
      <w:r w:rsidR="00DA2C7D">
        <w:rPr>
          <w:rFonts w:ascii="Times New Roman" w:hAnsi="Times New Roman"/>
          <w:i/>
          <w:sz w:val="22"/>
          <w:szCs w:val="22"/>
        </w:rPr>
        <w:t>(2)</w:t>
      </w:r>
      <w:r w:rsidR="00A323AB">
        <w:rPr>
          <w:rFonts w:ascii="Times New Roman" w:hAnsi="Times New Roman"/>
          <w:sz w:val="22"/>
          <w:szCs w:val="22"/>
        </w:rPr>
        <w:t>.</w:t>
      </w:r>
      <w:r w:rsidR="00A90FBC">
        <w:rPr>
          <w:rFonts w:ascii="Times New Roman" w:hAnsi="Times New Roman"/>
          <w:sz w:val="22"/>
          <w:szCs w:val="22"/>
        </w:rPr>
        <w:br/>
      </w:r>
      <w:r w:rsidR="00A90FBC">
        <w:rPr>
          <w:rFonts w:ascii="Times New Roman" w:hAnsi="Times New Roman"/>
          <w:sz w:val="22"/>
          <w:szCs w:val="22"/>
        </w:rPr>
        <w:br/>
      </w:r>
      <w:r w:rsidR="00F30809">
        <w:rPr>
          <w:rFonts w:ascii="Times New Roman" w:hAnsi="Times New Roman"/>
          <w:sz w:val="22"/>
          <w:szCs w:val="22"/>
        </w:rPr>
        <w:t xml:space="preserve">De behandeling van het metabool syndroom bestaat uit twee onderdelen. Allereerst is niet-medicamenteuze behandeling aangewezen via aanpassing van het dieet en verhoging van de lichamelijke activiteit. Daarnaast kan medicatie nodig zijn om het risico op CVZ te verminderen, waarbij afzonderlijke risicofactoren moeten worden behandeld volgens de CBO- richtlijn (cardiovasculair risico management). Daarnaast heeft het Trimbos instituut </w:t>
      </w:r>
      <w:r w:rsidR="0019080C">
        <w:rPr>
          <w:rFonts w:ascii="Times New Roman" w:hAnsi="Times New Roman"/>
          <w:sz w:val="22"/>
          <w:szCs w:val="22"/>
        </w:rPr>
        <w:t>richtlijnen ontwikkeld voor het behandelen van schizofrenie en metabole stoornissen als gevolg van antipsychoticagebruik</w:t>
      </w:r>
      <w:r w:rsidR="00F9716B">
        <w:rPr>
          <w:rFonts w:ascii="Times New Roman" w:hAnsi="Times New Roman"/>
          <w:sz w:val="22"/>
          <w:szCs w:val="22"/>
        </w:rPr>
        <w:t xml:space="preserve"> </w:t>
      </w:r>
      <w:r w:rsidR="00F9716B">
        <w:rPr>
          <w:rFonts w:ascii="Times New Roman" w:hAnsi="Times New Roman"/>
          <w:i/>
          <w:sz w:val="22"/>
          <w:szCs w:val="22"/>
        </w:rPr>
        <w:t>(2,3)</w:t>
      </w:r>
      <w:r w:rsidR="0019080C">
        <w:rPr>
          <w:rFonts w:ascii="Times New Roman" w:hAnsi="Times New Roman"/>
          <w:sz w:val="22"/>
          <w:szCs w:val="22"/>
        </w:rPr>
        <w:t>.</w:t>
      </w:r>
      <w:r w:rsidR="00F9716B">
        <w:rPr>
          <w:rFonts w:ascii="Times New Roman" w:hAnsi="Times New Roman"/>
          <w:sz w:val="22"/>
          <w:szCs w:val="22"/>
        </w:rPr>
        <w:t xml:space="preserve"> </w:t>
      </w:r>
      <w:r w:rsidR="00F91C5C">
        <w:rPr>
          <w:rFonts w:ascii="Times New Roman" w:hAnsi="Times New Roman"/>
          <w:sz w:val="22"/>
          <w:szCs w:val="22"/>
        </w:rPr>
        <w:t>Deze richtlijnen zijn vooral gericht op de interventies die de psychiater uit moet voeren en op welke wijze hij rekening moet houden met het voorschrijven van medicatie in combinatie met metabole waarden. De communicatie tussen psychiater en afdeling medewerkers</w:t>
      </w:r>
      <w:r w:rsidR="00AF001D">
        <w:rPr>
          <w:rFonts w:ascii="Times New Roman" w:hAnsi="Times New Roman"/>
          <w:sz w:val="22"/>
          <w:szCs w:val="22"/>
        </w:rPr>
        <w:t xml:space="preserve"> en</w:t>
      </w:r>
      <w:r w:rsidR="00F91C5C">
        <w:rPr>
          <w:rFonts w:ascii="Times New Roman" w:hAnsi="Times New Roman"/>
          <w:sz w:val="22"/>
          <w:szCs w:val="22"/>
        </w:rPr>
        <w:t xml:space="preserve"> wordt hierin ook benoemd</w:t>
      </w:r>
      <w:r w:rsidR="00F50938">
        <w:rPr>
          <w:rFonts w:ascii="Times New Roman" w:hAnsi="Times New Roman"/>
          <w:sz w:val="22"/>
          <w:szCs w:val="22"/>
        </w:rPr>
        <w:t xml:space="preserve"> </w:t>
      </w:r>
      <w:r w:rsidR="00F50938">
        <w:rPr>
          <w:rFonts w:ascii="Times New Roman" w:hAnsi="Times New Roman"/>
          <w:i/>
          <w:sz w:val="22"/>
          <w:szCs w:val="22"/>
        </w:rPr>
        <w:t>(3)</w:t>
      </w:r>
      <w:r w:rsidR="00F91C5C">
        <w:rPr>
          <w:rFonts w:ascii="Times New Roman" w:hAnsi="Times New Roman"/>
          <w:sz w:val="22"/>
          <w:szCs w:val="22"/>
        </w:rPr>
        <w:t xml:space="preserve">. </w:t>
      </w:r>
      <w:r w:rsidR="0019080C">
        <w:rPr>
          <w:rFonts w:ascii="Times New Roman" w:hAnsi="Times New Roman"/>
          <w:sz w:val="22"/>
          <w:szCs w:val="22"/>
        </w:rPr>
        <w:t xml:space="preserve"> </w:t>
      </w:r>
      <w:r w:rsidR="00A323AB">
        <w:rPr>
          <w:rFonts w:ascii="Times New Roman" w:hAnsi="Times New Roman"/>
          <w:sz w:val="22"/>
          <w:szCs w:val="22"/>
        </w:rPr>
        <w:br/>
      </w:r>
      <w:r w:rsidR="00A323AB">
        <w:rPr>
          <w:rFonts w:ascii="Times New Roman" w:hAnsi="Times New Roman"/>
          <w:sz w:val="22"/>
          <w:szCs w:val="22"/>
        </w:rPr>
        <w:br/>
      </w:r>
    </w:p>
    <w:p w:rsidR="0055371B" w:rsidRPr="007A27C8" w:rsidRDefault="007460D3" w:rsidP="007460D3">
      <w:pPr>
        <w:rPr>
          <w:rFonts w:ascii="Times New Roman" w:hAnsi="Times New Roman"/>
          <w:color w:val="000000" w:themeColor="text1"/>
          <w:sz w:val="22"/>
          <w:szCs w:val="22"/>
        </w:rPr>
      </w:pPr>
      <w:r w:rsidRPr="00886C61">
        <w:rPr>
          <w:rFonts w:ascii="Lucida Handwriting" w:hAnsi="Lucida Handwriting"/>
          <w:color w:val="D99594" w:themeColor="accent2" w:themeTint="99"/>
          <w:sz w:val="22"/>
          <w:szCs w:val="22"/>
        </w:rPr>
        <w:t xml:space="preserve">Theorie versus praktijk: </w:t>
      </w:r>
      <w:r w:rsidR="00101424">
        <w:rPr>
          <w:rFonts w:ascii="Lucida Handwriting" w:hAnsi="Lucida Handwriting"/>
          <w:color w:val="D99594" w:themeColor="accent2" w:themeTint="99"/>
          <w:sz w:val="22"/>
          <w:szCs w:val="22"/>
        </w:rPr>
        <w:br/>
      </w:r>
      <w:r w:rsidR="008C7C96">
        <w:rPr>
          <w:rFonts w:ascii="Times New Roman" w:hAnsi="Times New Roman"/>
          <w:color w:val="000000" w:themeColor="text1"/>
          <w:sz w:val="22"/>
          <w:szCs w:val="22"/>
        </w:rPr>
        <w:t>Op de afdeling is er</w:t>
      </w:r>
      <w:r w:rsidR="000B372C">
        <w:rPr>
          <w:rFonts w:ascii="Times New Roman" w:hAnsi="Times New Roman"/>
          <w:color w:val="000000" w:themeColor="text1"/>
          <w:sz w:val="22"/>
          <w:szCs w:val="22"/>
        </w:rPr>
        <w:t xml:space="preserve"> ontwikkeling</w:t>
      </w:r>
      <w:r w:rsidR="008C7C96">
        <w:rPr>
          <w:rFonts w:ascii="Times New Roman" w:hAnsi="Times New Roman"/>
          <w:color w:val="000000" w:themeColor="text1"/>
          <w:sz w:val="22"/>
          <w:szCs w:val="22"/>
        </w:rPr>
        <w:t xml:space="preserve"> gaande omtrent de eerste factor, </w:t>
      </w:r>
      <w:r w:rsidR="008C7C96">
        <w:rPr>
          <w:rFonts w:ascii="Times New Roman" w:hAnsi="Times New Roman"/>
          <w:i/>
          <w:color w:val="000000" w:themeColor="text1"/>
          <w:sz w:val="22"/>
          <w:szCs w:val="22"/>
        </w:rPr>
        <w:t xml:space="preserve">een ongezond eetpatroon in combinatie met overgewicht, </w:t>
      </w:r>
      <w:r w:rsidR="008C7C96">
        <w:rPr>
          <w:rFonts w:ascii="Times New Roman" w:hAnsi="Times New Roman"/>
          <w:color w:val="000000" w:themeColor="text1"/>
          <w:sz w:val="22"/>
          <w:szCs w:val="22"/>
        </w:rPr>
        <w:t xml:space="preserve">welke bijdraagt aan een verhoogd risico op het metabool syndroom. </w:t>
      </w:r>
      <w:r w:rsidR="00C01EA9">
        <w:rPr>
          <w:rFonts w:ascii="Times New Roman" w:hAnsi="Times New Roman"/>
          <w:color w:val="000000" w:themeColor="text1"/>
          <w:sz w:val="22"/>
          <w:szCs w:val="22"/>
        </w:rPr>
        <w:t>In het huidige eetpatroon is er</w:t>
      </w:r>
      <w:r w:rsidR="008C7C96">
        <w:rPr>
          <w:rFonts w:ascii="Times New Roman" w:hAnsi="Times New Roman"/>
          <w:color w:val="000000" w:themeColor="text1"/>
          <w:sz w:val="22"/>
          <w:szCs w:val="22"/>
        </w:rPr>
        <w:t xml:space="preserve"> veel sprake </w:t>
      </w:r>
      <w:r w:rsidR="00C01EA9">
        <w:rPr>
          <w:rFonts w:ascii="Times New Roman" w:hAnsi="Times New Roman"/>
          <w:color w:val="000000" w:themeColor="text1"/>
          <w:sz w:val="22"/>
          <w:szCs w:val="22"/>
        </w:rPr>
        <w:t>van eenzijdig voedsel</w:t>
      </w:r>
      <w:r w:rsidR="008C7C96">
        <w:rPr>
          <w:rFonts w:ascii="Times New Roman" w:hAnsi="Times New Roman"/>
          <w:color w:val="000000" w:themeColor="text1"/>
          <w:sz w:val="22"/>
          <w:szCs w:val="22"/>
        </w:rPr>
        <w:t xml:space="preserve">. Er worden weinig (verse) groenten gegeten en er wordt veelvuldig gebruik gemaakt van de frituurpan. Deels van de cliënten hebben eigen </w:t>
      </w:r>
      <w:proofErr w:type="spellStart"/>
      <w:r w:rsidR="008C7C96">
        <w:rPr>
          <w:rFonts w:ascii="Times New Roman" w:hAnsi="Times New Roman"/>
          <w:color w:val="000000" w:themeColor="text1"/>
          <w:sz w:val="22"/>
          <w:szCs w:val="22"/>
        </w:rPr>
        <w:t>eetgeld</w:t>
      </w:r>
      <w:proofErr w:type="spellEnd"/>
      <w:r w:rsidR="008C7C96">
        <w:rPr>
          <w:rFonts w:ascii="Times New Roman" w:hAnsi="Times New Roman"/>
          <w:color w:val="000000" w:themeColor="text1"/>
          <w:sz w:val="22"/>
          <w:szCs w:val="22"/>
        </w:rPr>
        <w:t xml:space="preserve"> en koken zelfstandig, anderen e</w:t>
      </w:r>
      <w:r w:rsidR="00C01EA9">
        <w:rPr>
          <w:rFonts w:ascii="Times New Roman" w:hAnsi="Times New Roman"/>
          <w:color w:val="000000" w:themeColor="text1"/>
          <w:sz w:val="22"/>
          <w:szCs w:val="22"/>
        </w:rPr>
        <w:t>ten mee in de groep.</w:t>
      </w:r>
      <w:r w:rsidR="00951B4D">
        <w:rPr>
          <w:rFonts w:ascii="Times New Roman" w:hAnsi="Times New Roman"/>
          <w:color w:val="000000" w:themeColor="text1"/>
          <w:sz w:val="22"/>
          <w:szCs w:val="22"/>
        </w:rPr>
        <w:t xml:space="preserve"> Momenteel heersen er weinig structuur en regels rond de maaltijd waardoor er ook weinig overzicht op is. </w:t>
      </w:r>
      <w:r w:rsidR="00C01EA9">
        <w:rPr>
          <w:rFonts w:ascii="Times New Roman" w:hAnsi="Times New Roman"/>
          <w:color w:val="000000" w:themeColor="text1"/>
          <w:sz w:val="22"/>
          <w:szCs w:val="22"/>
        </w:rPr>
        <w:t xml:space="preserve">Naast het ongezonde eetpatroon hebben de meeste cliënten last van </w:t>
      </w:r>
      <w:r w:rsidR="00C01EA9" w:rsidRPr="007A27C8">
        <w:rPr>
          <w:rFonts w:ascii="Times New Roman" w:hAnsi="Times New Roman"/>
          <w:i/>
          <w:color w:val="000000" w:themeColor="text1"/>
          <w:sz w:val="22"/>
          <w:szCs w:val="22"/>
        </w:rPr>
        <w:t>overgewicht</w:t>
      </w:r>
      <w:r w:rsidR="00C01EA9">
        <w:rPr>
          <w:rFonts w:ascii="Times New Roman" w:hAnsi="Times New Roman"/>
          <w:color w:val="000000" w:themeColor="text1"/>
          <w:sz w:val="22"/>
          <w:szCs w:val="22"/>
        </w:rPr>
        <w:t>. Om dit te monitoren en meetbaar te kunnen maken is</w:t>
      </w:r>
      <w:r w:rsidR="007D2470">
        <w:rPr>
          <w:rFonts w:ascii="Times New Roman" w:hAnsi="Times New Roman"/>
          <w:color w:val="000000" w:themeColor="text1"/>
          <w:sz w:val="22"/>
          <w:szCs w:val="22"/>
        </w:rPr>
        <w:t xml:space="preserve"> </w:t>
      </w:r>
      <w:r w:rsidR="007D2470">
        <w:rPr>
          <w:rFonts w:ascii="Times New Roman" w:hAnsi="Times New Roman"/>
          <w:color w:val="000000" w:themeColor="text1"/>
          <w:sz w:val="22"/>
          <w:szCs w:val="22"/>
        </w:rPr>
        <w:lastRenderedPageBreak/>
        <w:t xml:space="preserve">het belangrijk dat het gewicht, de </w:t>
      </w:r>
      <w:r w:rsidR="00C01EA9">
        <w:rPr>
          <w:rFonts w:ascii="Times New Roman" w:hAnsi="Times New Roman"/>
          <w:color w:val="000000" w:themeColor="text1"/>
          <w:sz w:val="22"/>
          <w:szCs w:val="22"/>
        </w:rPr>
        <w:t>buikom</w:t>
      </w:r>
      <w:r w:rsidR="007D2470">
        <w:rPr>
          <w:rFonts w:ascii="Times New Roman" w:hAnsi="Times New Roman"/>
          <w:color w:val="000000" w:themeColor="text1"/>
          <w:sz w:val="22"/>
          <w:szCs w:val="22"/>
        </w:rPr>
        <w:t xml:space="preserve">vang en eventueel de bloedsuikerspiegel (indien dit preventief gesignaleerd wordt) </w:t>
      </w:r>
      <w:r w:rsidR="00951B4D">
        <w:rPr>
          <w:rFonts w:ascii="Times New Roman" w:hAnsi="Times New Roman"/>
          <w:color w:val="000000" w:themeColor="text1"/>
          <w:sz w:val="22"/>
          <w:szCs w:val="22"/>
        </w:rPr>
        <w:t xml:space="preserve">regelmatig gemeten worden. </w:t>
      </w:r>
      <w:r w:rsidR="007A27C8">
        <w:rPr>
          <w:rFonts w:ascii="Times New Roman" w:hAnsi="Times New Roman"/>
          <w:color w:val="000000" w:themeColor="text1"/>
          <w:sz w:val="22"/>
          <w:szCs w:val="22"/>
        </w:rPr>
        <w:t xml:space="preserve">De andere factoren hangen er samen met elkaar. De meeste </w:t>
      </w:r>
      <w:r w:rsidR="003F0B7C">
        <w:rPr>
          <w:rFonts w:ascii="Times New Roman" w:hAnsi="Times New Roman"/>
          <w:color w:val="000000" w:themeColor="text1"/>
          <w:sz w:val="22"/>
          <w:szCs w:val="22"/>
        </w:rPr>
        <w:t>cliënten</w:t>
      </w:r>
      <w:r w:rsidR="007A27C8">
        <w:rPr>
          <w:rFonts w:ascii="Times New Roman" w:hAnsi="Times New Roman"/>
          <w:color w:val="000000" w:themeColor="text1"/>
          <w:sz w:val="22"/>
          <w:szCs w:val="22"/>
        </w:rPr>
        <w:t xml:space="preserve"> op de afdeling hebben de diagnose </w:t>
      </w:r>
      <w:r w:rsidR="007A27C8">
        <w:rPr>
          <w:rFonts w:ascii="Times New Roman" w:hAnsi="Times New Roman"/>
          <w:i/>
          <w:color w:val="000000" w:themeColor="text1"/>
          <w:sz w:val="22"/>
          <w:szCs w:val="22"/>
        </w:rPr>
        <w:t xml:space="preserve">schizofrenie </w:t>
      </w:r>
      <w:r w:rsidR="007A27C8">
        <w:rPr>
          <w:rFonts w:ascii="Times New Roman" w:hAnsi="Times New Roman"/>
          <w:color w:val="000000" w:themeColor="text1"/>
          <w:sz w:val="22"/>
          <w:szCs w:val="22"/>
        </w:rPr>
        <w:t xml:space="preserve">en slikken hier </w:t>
      </w:r>
      <w:r w:rsidR="007A27C8">
        <w:rPr>
          <w:rFonts w:ascii="Times New Roman" w:hAnsi="Times New Roman"/>
          <w:i/>
          <w:color w:val="000000" w:themeColor="text1"/>
          <w:sz w:val="22"/>
          <w:szCs w:val="22"/>
        </w:rPr>
        <w:t>antipsychotica</w:t>
      </w:r>
      <w:r w:rsidR="007A27C8">
        <w:rPr>
          <w:rFonts w:ascii="Times New Roman" w:hAnsi="Times New Roman"/>
          <w:color w:val="000000" w:themeColor="text1"/>
          <w:sz w:val="22"/>
          <w:szCs w:val="22"/>
        </w:rPr>
        <w:t xml:space="preserve"> voor</w:t>
      </w:r>
      <w:r w:rsidR="007A27C8">
        <w:rPr>
          <w:rFonts w:ascii="Times New Roman" w:hAnsi="Times New Roman"/>
          <w:i/>
          <w:color w:val="000000" w:themeColor="text1"/>
          <w:sz w:val="22"/>
          <w:szCs w:val="22"/>
        </w:rPr>
        <w:t xml:space="preserve">. </w:t>
      </w:r>
      <w:r w:rsidR="002C637E">
        <w:rPr>
          <w:rFonts w:ascii="Times New Roman" w:hAnsi="Times New Roman"/>
          <w:color w:val="000000" w:themeColor="text1"/>
          <w:sz w:val="22"/>
          <w:szCs w:val="22"/>
        </w:rPr>
        <w:t xml:space="preserve">Het slikken van antipsychotica kan door bijwerkingen zorgen voor hongertoename en uiteindelijk overgewicht. Maar daarnaast staan de </w:t>
      </w:r>
      <w:r w:rsidR="007A27C8">
        <w:rPr>
          <w:rFonts w:ascii="Times New Roman" w:hAnsi="Times New Roman"/>
          <w:color w:val="000000" w:themeColor="text1"/>
          <w:sz w:val="22"/>
          <w:szCs w:val="22"/>
        </w:rPr>
        <w:t>negatieve symptomen van schizofrenie, zoals deze in de theorie beschreven staan</w:t>
      </w:r>
      <w:r w:rsidR="002C637E">
        <w:rPr>
          <w:rFonts w:ascii="Times New Roman" w:hAnsi="Times New Roman"/>
          <w:color w:val="000000" w:themeColor="text1"/>
          <w:sz w:val="22"/>
          <w:szCs w:val="22"/>
        </w:rPr>
        <w:t>, welke</w:t>
      </w:r>
      <w:r w:rsidR="007A27C8">
        <w:rPr>
          <w:rFonts w:ascii="Times New Roman" w:hAnsi="Times New Roman"/>
          <w:color w:val="000000" w:themeColor="text1"/>
          <w:sz w:val="22"/>
          <w:szCs w:val="22"/>
        </w:rPr>
        <w:t xml:space="preserve"> </w:t>
      </w:r>
      <w:r w:rsidR="002C637E">
        <w:rPr>
          <w:rFonts w:ascii="Times New Roman" w:hAnsi="Times New Roman"/>
          <w:color w:val="000000" w:themeColor="text1"/>
          <w:sz w:val="22"/>
          <w:szCs w:val="22"/>
        </w:rPr>
        <w:t>ook</w:t>
      </w:r>
      <w:r w:rsidR="007A27C8">
        <w:rPr>
          <w:rFonts w:ascii="Times New Roman" w:hAnsi="Times New Roman"/>
          <w:color w:val="000000" w:themeColor="text1"/>
          <w:sz w:val="22"/>
          <w:szCs w:val="22"/>
        </w:rPr>
        <w:t xml:space="preserve"> zorgen voor een </w:t>
      </w:r>
      <w:r w:rsidR="007A27C8">
        <w:rPr>
          <w:rFonts w:ascii="Times New Roman" w:hAnsi="Times New Roman"/>
          <w:i/>
          <w:color w:val="000000" w:themeColor="text1"/>
          <w:sz w:val="22"/>
          <w:szCs w:val="22"/>
        </w:rPr>
        <w:t>tekort aan lichaamsbeweging.</w:t>
      </w:r>
      <w:r w:rsidR="003F0B7C">
        <w:rPr>
          <w:rFonts w:ascii="Times New Roman" w:hAnsi="Times New Roman"/>
          <w:color w:val="000000" w:themeColor="text1"/>
          <w:sz w:val="22"/>
          <w:szCs w:val="22"/>
        </w:rPr>
        <w:t xml:space="preserve"> </w:t>
      </w:r>
      <w:r w:rsidR="00367116">
        <w:rPr>
          <w:rFonts w:ascii="Times New Roman" w:hAnsi="Times New Roman"/>
          <w:color w:val="000000" w:themeColor="text1"/>
          <w:sz w:val="22"/>
          <w:szCs w:val="22"/>
        </w:rPr>
        <w:t xml:space="preserve">Dit verschilt erg van cliënt tot cliënt, sommige hebben een abonnement bij de sportschool terwijl anderen geen behoefte hebben aan </w:t>
      </w:r>
      <w:r w:rsidR="00F8399A">
        <w:rPr>
          <w:rFonts w:ascii="Times New Roman" w:hAnsi="Times New Roman"/>
          <w:color w:val="000000" w:themeColor="text1"/>
          <w:sz w:val="22"/>
          <w:szCs w:val="22"/>
        </w:rPr>
        <w:t xml:space="preserve">lichaamsbeweging. Deze </w:t>
      </w:r>
      <w:r w:rsidR="001E452D">
        <w:rPr>
          <w:rFonts w:ascii="Times New Roman" w:hAnsi="Times New Roman"/>
          <w:color w:val="000000" w:themeColor="text1"/>
          <w:sz w:val="22"/>
          <w:szCs w:val="22"/>
        </w:rPr>
        <w:t xml:space="preserve">bovenbeschreven </w:t>
      </w:r>
      <w:r w:rsidR="00F8399A">
        <w:rPr>
          <w:rFonts w:ascii="Times New Roman" w:hAnsi="Times New Roman"/>
          <w:color w:val="000000" w:themeColor="text1"/>
          <w:sz w:val="22"/>
          <w:szCs w:val="22"/>
        </w:rPr>
        <w:t>vier factoren</w:t>
      </w:r>
      <w:r w:rsidR="001E452D">
        <w:rPr>
          <w:rFonts w:ascii="Times New Roman" w:hAnsi="Times New Roman"/>
          <w:color w:val="000000" w:themeColor="text1"/>
          <w:sz w:val="22"/>
          <w:szCs w:val="22"/>
        </w:rPr>
        <w:t>,</w:t>
      </w:r>
      <w:r w:rsidR="00F8399A">
        <w:rPr>
          <w:rFonts w:ascii="Times New Roman" w:hAnsi="Times New Roman"/>
          <w:color w:val="000000" w:themeColor="text1"/>
          <w:sz w:val="22"/>
          <w:szCs w:val="22"/>
        </w:rPr>
        <w:t xml:space="preserve"> die bij veel cliënten op de afdeling aanwezig zijn, maken het risico op het ontwikkelen van een metabool syndroom relatief groot. </w:t>
      </w:r>
      <w:r w:rsidR="007A27C8">
        <w:rPr>
          <w:rFonts w:ascii="Times New Roman" w:hAnsi="Times New Roman"/>
          <w:i/>
          <w:color w:val="000000" w:themeColor="text1"/>
          <w:sz w:val="22"/>
          <w:szCs w:val="22"/>
        </w:rPr>
        <w:t xml:space="preserve"> </w:t>
      </w:r>
      <w:r w:rsidR="007A27C8" w:rsidRPr="007A27C8">
        <w:rPr>
          <w:rFonts w:ascii="Times New Roman" w:hAnsi="Times New Roman"/>
          <w:i/>
          <w:color w:val="000000" w:themeColor="text1"/>
          <w:sz w:val="22"/>
          <w:szCs w:val="22"/>
        </w:rPr>
        <w:t xml:space="preserve">  </w:t>
      </w:r>
    </w:p>
    <w:p w:rsidR="001440DA" w:rsidRPr="006F0716" w:rsidRDefault="001440DA" w:rsidP="006F0716">
      <w:pPr>
        <w:rPr>
          <w:rFonts w:ascii="Lucida Handwriting" w:hAnsi="Lucida Handwriting"/>
          <w:color w:val="D99594" w:themeColor="accent2" w:themeTint="99"/>
          <w:sz w:val="22"/>
          <w:szCs w:val="22"/>
        </w:rPr>
      </w:pPr>
    </w:p>
    <w:p w:rsidR="007460D3" w:rsidRPr="00886C61" w:rsidRDefault="007460D3" w:rsidP="007460D3">
      <w:pPr>
        <w:rPr>
          <w:i/>
          <w:color w:val="D99594" w:themeColor="accent2" w:themeTint="99"/>
          <w:sz w:val="22"/>
          <w:szCs w:val="22"/>
        </w:rPr>
      </w:pPr>
      <w:r w:rsidRPr="00886C61">
        <w:rPr>
          <w:rFonts w:ascii="Lucida Handwriting" w:hAnsi="Lucida Handwriting"/>
          <w:color w:val="D99594" w:themeColor="accent2" w:themeTint="99"/>
          <w:sz w:val="22"/>
          <w:szCs w:val="22"/>
        </w:rPr>
        <w:t>Competenties:</w:t>
      </w:r>
    </w:p>
    <w:p w:rsidR="007460D3" w:rsidRDefault="007460D3" w:rsidP="007460D3">
      <w:pPr>
        <w:rPr>
          <w:rFonts w:ascii="Times New Roman" w:hAnsi="Times New Roman"/>
          <w:color w:val="000000" w:themeColor="text1"/>
          <w:sz w:val="22"/>
          <w:szCs w:val="22"/>
        </w:rPr>
      </w:pPr>
      <w:r>
        <w:rPr>
          <w:rFonts w:ascii="Times New Roman" w:hAnsi="Times New Roman"/>
          <w:color w:val="000000" w:themeColor="text1"/>
          <w:sz w:val="22"/>
          <w:szCs w:val="22"/>
        </w:rPr>
        <w:t xml:space="preserve">Deze competenties zijn gekoppeld aan mijn praktijkleerplan en portfolio. Bij de competenties noem ik niet </w:t>
      </w:r>
      <w:r w:rsidR="00744EBA">
        <w:rPr>
          <w:rFonts w:ascii="Times New Roman" w:hAnsi="Times New Roman"/>
          <w:color w:val="000000" w:themeColor="text1"/>
          <w:sz w:val="22"/>
          <w:szCs w:val="22"/>
        </w:rPr>
        <w:t>alle</w:t>
      </w:r>
      <w:r w:rsidR="006F0716">
        <w:rPr>
          <w:rFonts w:ascii="Times New Roman" w:hAnsi="Times New Roman"/>
          <w:color w:val="000000" w:themeColor="text1"/>
          <w:sz w:val="22"/>
          <w:szCs w:val="22"/>
        </w:rPr>
        <w:t xml:space="preserve"> </w:t>
      </w:r>
      <w:r>
        <w:rPr>
          <w:rFonts w:ascii="Times New Roman" w:hAnsi="Times New Roman"/>
          <w:color w:val="000000" w:themeColor="text1"/>
          <w:sz w:val="22"/>
          <w:szCs w:val="22"/>
        </w:rPr>
        <w:t>competen</w:t>
      </w:r>
      <w:r w:rsidR="006F0716">
        <w:rPr>
          <w:rFonts w:ascii="Times New Roman" w:hAnsi="Times New Roman"/>
          <w:color w:val="000000" w:themeColor="text1"/>
          <w:sz w:val="22"/>
          <w:szCs w:val="22"/>
        </w:rPr>
        <w:t>ties die ik door middel van deze praktijk</w:t>
      </w:r>
      <w:r w:rsidR="00744EBA">
        <w:rPr>
          <w:rFonts w:ascii="Times New Roman" w:hAnsi="Times New Roman"/>
          <w:color w:val="000000" w:themeColor="text1"/>
          <w:sz w:val="22"/>
          <w:szCs w:val="22"/>
        </w:rPr>
        <w:t xml:space="preserve">leeropdracht </w:t>
      </w:r>
      <w:r>
        <w:rPr>
          <w:rFonts w:ascii="Times New Roman" w:hAnsi="Times New Roman"/>
          <w:color w:val="000000" w:themeColor="text1"/>
          <w:sz w:val="22"/>
          <w:szCs w:val="22"/>
        </w:rPr>
        <w:t xml:space="preserve">maar </w:t>
      </w:r>
      <w:r w:rsidR="00744EBA">
        <w:rPr>
          <w:rFonts w:ascii="Times New Roman" w:hAnsi="Times New Roman"/>
          <w:color w:val="000000" w:themeColor="text1"/>
          <w:sz w:val="22"/>
          <w:szCs w:val="22"/>
        </w:rPr>
        <w:t xml:space="preserve">alleen </w:t>
      </w:r>
      <w:r>
        <w:rPr>
          <w:rFonts w:ascii="Times New Roman" w:hAnsi="Times New Roman"/>
          <w:color w:val="000000" w:themeColor="text1"/>
          <w:sz w:val="22"/>
          <w:szCs w:val="22"/>
        </w:rPr>
        <w:t>degene die nog op F2 niveau zijn en ik graag wil ontwikkelen naar F4 niveau</w:t>
      </w:r>
      <w:r w:rsidR="00744EBA">
        <w:rPr>
          <w:rFonts w:ascii="Times New Roman" w:hAnsi="Times New Roman"/>
          <w:color w:val="000000" w:themeColor="text1"/>
          <w:sz w:val="22"/>
          <w:szCs w:val="22"/>
        </w:rPr>
        <w:t xml:space="preserve"> middels deze opdracht</w:t>
      </w:r>
      <w:r>
        <w:rPr>
          <w:rFonts w:ascii="Times New Roman" w:hAnsi="Times New Roman"/>
          <w:color w:val="000000" w:themeColor="text1"/>
          <w:sz w:val="22"/>
          <w:szCs w:val="22"/>
        </w:rPr>
        <w:t>.</w:t>
      </w:r>
    </w:p>
    <w:p w:rsidR="007460D3" w:rsidRDefault="007460D3" w:rsidP="007460D3">
      <w:pPr>
        <w:rPr>
          <w:rFonts w:ascii="Times New Roman" w:hAnsi="Times New Roman"/>
          <w:color w:val="000000" w:themeColor="text1"/>
          <w:sz w:val="22"/>
          <w:szCs w:val="22"/>
        </w:rPr>
      </w:pPr>
    </w:p>
    <w:p w:rsidR="00262AFE" w:rsidRDefault="007460D3" w:rsidP="007460D3">
      <w:pPr>
        <w:rPr>
          <w:rFonts w:ascii="Times New Roman" w:hAnsi="Times New Roman"/>
          <w:i/>
          <w:color w:val="D99594" w:themeColor="accent2" w:themeTint="99"/>
          <w:sz w:val="22"/>
          <w:szCs w:val="22"/>
        </w:rPr>
      </w:pPr>
      <w:r w:rsidRPr="00C6688D">
        <w:rPr>
          <w:rFonts w:ascii="Times New Roman" w:hAnsi="Times New Roman"/>
          <w:i/>
          <w:color w:val="D99594" w:themeColor="accent2" w:themeTint="99"/>
          <w:sz w:val="22"/>
          <w:szCs w:val="22"/>
        </w:rPr>
        <w:t>Competentie</w:t>
      </w:r>
      <w:r>
        <w:rPr>
          <w:rFonts w:ascii="Times New Roman" w:hAnsi="Times New Roman"/>
          <w:i/>
          <w:color w:val="D99594" w:themeColor="accent2" w:themeTint="99"/>
          <w:sz w:val="22"/>
          <w:szCs w:val="22"/>
        </w:rPr>
        <w:t>gebied</w:t>
      </w:r>
      <w:r w:rsidRPr="00C6688D">
        <w:rPr>
          <w:rFonts w:ascii="Times New Roman" w:hAnsi="Times New Roman"/>
          <w:i/>
          <w:color w:val="D99594" w:themeColor="accent2" w:themeTint="99"/>
          <w:sz w:val="22"/>
          <w:szCs w:val="22"/>
        </w:rPr>
        <w:t xml:space="preserve"> </w:t>
      </w:r>
      <w:r w:rsidR="00565C2C">
        <w:rPr>
          <w:rFonts w:ascii="Times New Roman" w:hAnsi="Times New Roman"/>
          <w:i/>
          <w:color w:val="D99594" w:themeColor="accent2" w:themeTint="99"/>
          <w:sz w:val="22"/>
          <w:szCs w:val="22"/>
        </w:rPr>
        <w:t xml:space="preserve">4A: De verpleegkundige draagt systematisch bij aan verbetering en vernieuwing van de zorgverlening: </w:t>
      </w:r>
    </w:p>
    <w:p w:rsidR="00262AFE" w:rsidRPr="00BF1BC6" w:rsidRDefault="00262AFE" w:rsidP="00262AFE">
      <w:pPr>
        <w:pStyle w:val="Lijstalinea"/>
        <w:numPr>
          <w:ilvl w:val="0"/>
          <w:numId w:val="8"/>
        </w:numPr>
        <w:rPr>
          <w:rFonts w:ascii="Times New Roman" w:hAnsi="Times New Roman"/>
          <w:color w:val="000000" w:themeColor="text1"/>
          <w:sz w:val="22"/>
          <w:szCs w:val="22"/>
        </w:rPr>
      </w:pPr>
      <w:r w:rsidRPr="00BF1BC6">
        <w:rPr>
          <w:rFonts w:ascii="Times New Roman" w:hAnsi="Times New Roman"/>
          <w:color w:val="000000" w:themeColor="text1"/>
          <w:sz w:val="22"/>
          <w:szCs w:val="22"/>
        </w:rPr>
        <w:t xml:space="preserve">Door de voorstellen (interventies) op micro (team) en </w:t>
      </w:r>
      <w:proofErr w:type="spellStart"/>
      <w:r w:rsidRPr="00BF1BC6">
        <w:rPr>
          <w:rFonts w:ascii="Times New Roman" w:hAnsi="Times New Roman"/>
          <w:color w:val="000000" w:themeColor="text1"/>
          <w:sz w:val="22"/>
          <w:szCs w:val="22"/>
        </w:rPr>
        <w:t>meso</w:t>
      </w:r>
      <w:proofErr w:type="spellEnd"/>
      <w:r w:rsidRPr="00BF1BC6">
        <w:rPr>
          <w:rFonts w:ascii="Times New Roman" w:hAnsi="Times New Roman"/>
          <w:color w:val="000000" w:themeColor="text1"/>
          <w:sz w:val="22"/>
          <w:szCs w:val="22"/>
        </w:rPr>
        <w:t xml:space="preserve"> (afdeling) te richten.</w:t>
      </w:r>
    </w:p>
    <w:p w:rsidR="00262AFE" w:rsidRPr="00BF1BC6" w:rsidRDefault="00262AFE" w:rsidP="00262AFE">
      <w:pPr>
        <w:pStyle w:val="Lijstalinea"/>
        <w:numPr>
          <w:ilvl w:val="0"/>
          <w:numId w:val="8"/>
        </w:numPr>
        <w:rPr>
          <w:rFonts w:ascii="Times New Roman" w:hAnsi="Times New Roman"/>
          <w:color w:val="000000" w:themeColor="text1"/>
          <w:sz w:val="22"/>
          <w:szCs w:val="22"/>
        </w:rPr>
      </w:pPr>
      <w:r w:rsidRPr="00BF1BC6">
        <w:rPr>
          <w:rFonts w:ascii="Times New Roman" w:hAnsi="Times New Roman"/>
          <w:color w:val="000000" w:themeColor="text1"/>
          <w:sz w:val="22"/>
          <w:szCs w:val="22"/>
        </w:rPr>
        <w:t xml:space="preserve">Door binnen de interventies rekening te houden met de financiële belangen voor de kliniek. </w:t>
      </w:r>
    </w:p>
    <w:p w:rsidR="00262AFE" w:rsidRPr="00BF1BC6" w:rsidRDefault="00262AFE" w:rsidP="00262AFE">
      <w:pPr>
        <w:pStyle w:val="Lijstalinea"/>
        <w:numPr>
          <w:ilvl w:val="0"/>
          <w:numId w:val="8"/>
        </w:numPr>
        <w:rPr>
          <w:rFonts w:ascii="Times New Roman" w:hAnsi="Times New Roman"/>
          <w:color w:val="000000" w:themeColor="text1"/>
          <w:sz w:val="22"/>
          <w:szCs w:val="22"/>
        </w:rPr>
      </w:pPr>
      <w:r w:rsidRPr="00BF1BC6">
        <w:rPr>
          <w:rFonts w:ascii="Times New Roman" w:hAnsi="Times New Roman"/>
          <w:color w:val="000000" w:themeColor="text1"/>
          <w:sz w:val="22"/>
          <w:szCs w:val="22"/>
        </w:rPr>
        <w:t>Door mijn keuzes voor interventies te verantwoorden met betrekking tot het spanningsveld tussen de wensen van de cliënt, EBP (theorie van het metabool syndroom) en de huidige praktijksituatie.</w:t>
      </w:r>
    </w:p>
    <w:p w:rsidR="00262AFE" w:rsidRPr="00BF1BC6" w:rsidRDefault="00262AFE" w:rsidP="00262AFE">
      <w:pPr>
        <w:pStyle w:val="Lijstalinea"/>
        <w:numPr>
          <w:ilvl w:val="0"/>
          <w:numId w:val="8"/>
        </w:numPr>
        <w:rPr>
          <w:rFonts w:ascii="Times New Roman" w:hAnsi="Times New Roman"/>
          <w:color w:val="000000" w:themeColor="text1"/>
          <w:sz w:val="22"/>
          <w:szCs w:val="22"/>
        </w:rPr>
      </w:pPr>
      <w:r w:rsidRPr="00BF1BC6">
        <w:rPr>
          <w:rFonts w:ascii="Times New Roman" w:hAnsi="Times New Roman"/>
          <w:color w:val="000000" w:themeColor="text1"/>
          <w:sz w:val="22"/>
          <w:szCs w:val="22"/>
        </w:rPr>
        <w:t xml:space="preserve">Hulpmiddelen en methoden te ontwikkelen of te gebruiken om mijn interventies meetbaar te maken, om zo voor continuïteit in de zorg te creëren. </w:t>
      </w:r>
    </w:p>
    <w:p w:rsidR="007460D3" w:rsidRDefault="00565C2C" w:rsidP="007460D3">
      <w:pPr>
        <w:rPr>
          <w:rFonts w:ascii="Times New Roman" w:hAnsi="Times New Roman"/>
          <w:i/>
          <w:color w:val="D99594" w:themeColor="accent2" w:themeTint="99"/>
          <w:sz w:val="22"/>
          <w:szCs w:val="22"/>
        </w:rPr>
      </w:pPr>
      <w:r w:rsidRPr="00262AFE">
        <w:rPr>
          <w:rFonts w:ascii="Times New Roman" w:hAnsi="Times New Roman"/>
          <w:i/>
          <w:color w:val="D99594" w:themeColor="accent2" w:themeTint="99"/>
          <w:sz w:val="22"/>
          <w:szCs w:val="22"/>
        </w:rPr>
        <w:br/>
      </w:r>
      <w:r w:rsidR="007460D3">
        <w:rPr>
          <w:rFonts w:ascii="Times New Roman" w:hAnsi="Times New Roman"/>
          <w:i/>
          <w:color w:val="D99594" w:themeColor="accent2" w:themeTint="99"/>
          <w:sz w:val="22"/>
          <w:szCs w:val="22"/>
        </w:rPr>
        <w:t xml:space="preserve">Competentiegebied </w:t>
      </w:r>
      <w:r>
        <w:rPr>
          <w:rFonts w:ascii="Times New Roman" w:hAnsi="Times New Roman"/>
          <w:i/>
          <w:color w:val="D99594" w:themeColor="accent2" w:themeTint="99"/>
          <w:sz w:val="22"/>
          <w:szCs w:val="22"/>
        </w:rPr>
        <w:t>5</w:t>
      </w:r>
      <w:r w:rsidR="00BF1BC6">
        <w:rPr>
          <w:rFonts w:ascii="Times New Roman" w:hAnsi="Times New Roman"/>
          <w:i/>
          <w:color w:val="D99594" w:themeColor="accent2" w:themeTint="99"/>
          <w:sz w:val="22"/>
          <w:szCs w:val="22"/>
        </w:rPr>
        <w:t xml:space="preserve">A: De verpleegkundige herkent en verheldert ethische problemen en beargumenteerd de gekozen handelswijze. </w:t>
      </w:r>
    </w:p>
    <w:p w:rsidR="00BF1BC6" w:rsidRPr="00BF1BC6" w:rsidRDefault="00BF1BC6" w:rsidP="00BF1BC6">
      <w:pPr>
        <w:pStyle w:val="Lijstalinea"/>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Door mijn eigen standpunt te benoemen en te verantwoorden in combinatie met theorie rondom het metabool syndroom en de ethische dillema’s waar in de praktijk tegen aan gelopen kan worden.</w:t>
      </w:r>
      <w:r>
        <w:rPr>
          <w:rFonts w:ascii="Times New Roman" w:hAnsi="Times New Roman"/>
          <w:color w:val="000000" w:themeColor="text1"/>
          <w:sz w:val="22"/>
          <w:szCs w:val="22"/>
        </w:rPr>
        <w:br/>
      </w:r>
    </w:p>
    <w:p w:rsidR="007460D3" w:rsidRDefault="00BF1BC6" w:rsidP="007460D3">
      <w:pPr>
        <w:rPr>
          <w:rFonts w:ascii="Times New Roman" w:hAnsi="Times New Roman"/>
          <w:i/>
          <w:color w:val="D99594" w:themeColor="accent2" w:themeTint="99"/>
          <w:sz w:val="22"/>
          <w:szCs w:val="22"/>
        </w:rPr>
      </w:pPr>
      <w:r>
        <w:rPr>
          <w:rFonts w:ascii="Times New Roman" w:hAnsi="Times New Roman"/>
          <w:i/>
          <w:color w:val="D99594" w:themeColor="accent2" w:themeTint="99"/>
          <w:sz w:val="22"/>
          <w:szCs w:val="22"/>
        </w:rPr>
        <w:t xml:space="preserve">Competentiegebied 5B: De verpleegkundige herkent structurele gezondheidsproblemen, behartigd de belangen voor de eigen patiëntenpopulatie en stelt beide op de juiste plek aan de orde binnen de organisatie. </w:t>
      </w:r>
    </w:p>
    <w:p w:rsidR="00AE719E" w:rsidRDefault="00AE719E" w:rsidP="00AE719E">
      <w:pPr>
        <w:pStyle w:val="Lijstalinea"/>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 xml:space="preserve">Door een leidende rol te vervullen in samenwerking met andere belanghebbende, door bijvoorbeeld aandacht functionaris te worden van de werkgroep over een gezond eet/leefpatroon. </w:t>
      </w:r>
    </w:p>
    <w:p w:rsidR="00AE719E" w:rsidRPr="00AE719E" w:rsidRDefault="00AE719E" w:rsidP="00AE719E">
      <w:pPr>
        <w:pStyle w:val="Lijstalinea"/>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 xml:space="preserve">Door alternatieven voor de zorgverlening </w:t>
      </w:r>
      <w:r w:rsidR="00B916BC">
        <w:rPr>
          <w:rFonts w:ascii="Times New Roman" w:hAnsi="Times New Roman"/>
          <w:color w:val="000000" w:themeColor="text1"/>
          <w:sz w:val="22"/>
          <w:szCs w:val="22"/>
        </w:rPr>
        <w:t xml:space="preserve">rondom het metabool syndroom, </w:t>
      </w:r>
      <w:r>
        <w:rPr>
          <w:rFonts w:ascii="Times New Roman" w:hAnsi="Times New Roman"/>
          <w:color w:val="000000" w:themeColor="text1"/>
          <w:sz w:val="22"/>
          <w:szCs w:val="22"/>
        </w:rPr>
        <w:t xml:space="preserve">aan een groep cliënten </w:t>
      </w:r>
      <w:r w:rsidR="00B916BC">
        <w:rPr>
          <w:rFonts w:ascii="Times New Roman" w:hAnsi="Times New Roman"/>
          <w:color w:val="000000" w:themeColor="text1"/>
          <w:sz w:val="22"/>
          <w:szCs w:val="22"/>
        </w:rPr>
        <w:t xml:space="preserve">of individueel </w:t>
      </w:r>
      <w:r>
        <w:rPr>
          <w:rFonts w:ascii="Times New Roman" w:hAnsi="Times New Roman"/>
          <w:color w:val="000000" w:themeColor="text1"/>
          <w:sz w:val="22"/>
          <w:szCs w:val="22"/>
        </w:rPr>
        <w:t xml:space="preserve">voor te stellen, door binnen de interventies aandacht hieraan te schenken op welke wijze deze alternatieven voorgesteld kunnen worden aan de cliënten, rekening houdend met ziektebeeld en overige factoren die in de theorie genoemd staan. </w:t>
      </w:r>
    </w:p>
    <w:p w:rsidR="00BF1BC6" w:rsidRPr="003846BB" w:rsidRDefault="00BF1BC6" w:rsidP="007460D3">
      <w:pPr>
        <w:rPr>
          <w:rFonts w:ascii="Times New Roman" w:hAnsi="Times New Roman"/>
          <w:color w:val="000000" w:themeColor="text1"/>
          <w:sz w:val="22"/>
          <w:szCs w:val="22"/>
        </w:rPr>
      </w:pPr>
    </w:p>
    <w:p w:rsidR="007460D3" w:rsidRDefault="007460D3" w:rsidP="007460D3">
      <w:pPr>
        <w:rPr>
          <w:rFonts w:ascii="Times New Roman" w:hAnsi="Times New Roman"/>
          <w:i/>
          <w:color w:val="D99594" w:themeColor="accent2" w:themeTint="99"/>
          <w:sz w:val="22"/>
          <w:szCs w:val="22"/>
        </w:rPr>
      </w:pPr>
      <w:r>
        <w:rPr>
          <w:rFonts w:ascii="Times New Roman" w:hAnsi="Times New Roman"/>
          <w:i/>
          <w:color w:val="D99594" w:themeColor="accent2" w:themeTint="99"/>
          <w:sz w:val="22"/>
          <w:szCs w:val="22"/>
        </w:rPr>
        <w:t xml:space="preserve">Competentiegebied </w:t>
      </w:r>
      <w:r w:rsidR="00565C2C">
        <w:rPr>
          <w:rFonts w:ascii="Times New Roman" w:hAnsi="Times New Roman"/>
          <w:i/>
          <w:color w:val="D99594" w:themeColor="accent2" w:themeTint="99"/>
          <w:sz w:val="22"/>
          <w:szCs w:val="22"/>
        </w:rPr>
        <w:t>6</w:t>
      </w:r>
      <w:r w:rsidR="00A14C3B">
        <w:rPr>
          <w:rFonts w:ascii="Times New Roman" w:hAnsi="Times New Roman"/>
          <w:i/>
          <w:color w:val="D99594" w:themeColor="accent2" w:themeTint="99"/>
          <w:sz w:val="22"/>
          <w:szCs w:val="22"/>
        </w:rPr>
        <w:t xml:space="preserve">A:De verpleegkundige coördineert de zorgverlening en preventieprogramma’s en waarborgt daarbij de continuïteit van zorg. </w:t>
      </w:r>
    </w:p>
    <w:p w:rsidR="00A56019" w:rsidRPr="00A56019" w:rsidRDefault="00A56019" w:rsidP="00A56019">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t>Door de zorgverlening te coördineren en preventie binnen de interventies een plek te geven, zodat onoverzichtelijkheid meetbaar gemaakt kan worden aan de hand van bepaalde criteria.</w:t>
      </w:r>
    </w:p>
    <w:p w:rsidR="00A56019" w:rsidRPr="00A56019" w:rsidRDefault="00A56019" w:rsidP="00A56019">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t xml:space="preserve">Door mijn eigen handelen en interventies te onderbouwen met theorie. </w:t>
      </w:r>
    </w:p>
    <w:p w:rsidR="00A56019" w:rsidRPr="00A56019" w:rsidRDefault="00A56019" w:rsidP="00A56019">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t>Door preventieprogramma’s, meetlijsten te ontwerpen en te gebruiken op overzichtelijke plaatsen.</w:t>
      </w:r>
    </w:p>
    <w:p w:rsidR="00A56019" w:rsidRDefault="00A56019" w:rsidP="00A56019">
      <w:pPr>
        <w:rPr>
          <w:rFonts w:ascii="Times New Roman" w:hAnsi="Times New Roman"/>
          <w:i/>
          <w:color w:val="D99594" w:themeColor="accent2" w:themeTint="99"/>
          <w:sz w:val="22"/>
          <w:szCs w:val="22"/>
        </w:rPr>
      </w:pPr>
    </w:p>
    <w:p w:rsidR="00A56019" w:rsidRDefault="00A56019" w:rsidP="00A56019">
      <w:pPr>
        <w:rPr>
          <w:rFonts w:ascii="Times New Roman" w:hAnsi="Times New Roman"/>
          <w:i/>
          <w:color w:val="D99594" w:themeColor="accent2" w:themeTint="99"/>
          <w:sz w:val="22"/>
          <w:szCs w:val="22"/>
        </w:rPr>
      </w:pPr>
      <w:r>
        <w:rPr>
          <w:rFonts w:ascii="Times New Roman" w:hAnsi="Times New Roman"/>
          <w:i/>
          <w:color w:val="D99594" w:themeColor="accent2" w:themeTint="99"/>
          <w:sz w:val="22"/>
          <w:szCs w:val="22"/>
        </w:rPr>
        <w:t xml:space="preserve">Competentiegebied 6B:De verpleegkundige ontwerpt kwaliteitszorg ten behoeve van verpleegkundige zorgverlening: </w:t>
      </w:r>
    </w:p>
    <w:p w:rsidR="00A56019" w:rsidRPr="00DA2362" w:rsidRDefault="00DA2362" w:rsidP="00A56019">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lastRenderedPageBreak/>
        <w:t xml:space="preserve">Door voorstellen voor verbetering te ontwerpen door middel van interventies vanuit de theorie, rekening houdend met de praktijksituatie op de afdeling. </w:t>
      </w:r>
    </w:p>
    <w:p w:rsidR="00DA2362" w:rsidRPr="00DA2362" w:rsidRDefault="00DA2362" w:rsidP="00A56019">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t xml:space="preserve">Door de bovengenoemde voorstellen methodisch te implementeren binnen het team en de afdeling. </w:t>
      </w:r>
    </w:p>
    <w:p w:rsidR="00DA2362" w:rsidRPr="00DA2362" w:rsidRDefault="00DA2362" w:rsidP="00DA2362">
      <w:pPr>
        <w:rPr>
          <w:rFonts w:ascii="Times New Roman" w:hAnsi="Times New Roman"/>
          <w:i/>
          <w:color w:val="D99594" w:themeColor="accent2" w:themeTint="99"/>
          <w:sz w:val="22"/>
          <w:szCs w:val="22"/>
        </w:rPr>
      </w:pPr>
    </w:p>
    <w:p w:rsidR="00DA2362" w:rsidRDefault="00DA2362" w:rsidP="00DA2362">
      <w:pPr>
        <w:rPr>
          <w:rFonts w:ascii="Times New Roman" w:hAnsi="Times New Roman"/>
          <w:i/>
          <w:color w:val="D99594" w:themeColor="accent2" w:themeTint="99"/>
          <w:sz w:val="22"/>
          <w:szCs w:val="22"/>
        </w:rPr>
      </w:pPr>
      <w:r w:rsidRPr="00DA2362">
        <w:rPr>
          <w:rFonts w:ascii="Times New Roman" w:hAnsi="Times New Roman"/>
          <w:i/>
          <w:color w:val="D99594" w:themeColor="accent2" w:themeTint="99"/>
          <w:sz w:val="22"/>
          <w:szCs w:val="22"/>
        </w:rPr>
        <w:t>Competentiegebied 6</w:t>
      </w:r>
      <w:r>
        <w:rPr>
          <w:rFonts w:ascii="Times New Roman" w:hAnsi="Times New Roman"/>
          <w:i/>
          <w:color w:val="D99594" w:themeColor="accent2" w:themeTint="99"/>
          <w:sz w:val="22"/>
          <w:szCs w:val="22"/>
        </w:rPr>
        <w:t>C</w:t>
      </w:r>
      <w:r w:rsidRPr="00DA2362">
        <w:rPr>
          <w:rFonts w:ascii="Times New Roman" w:hAnsi="Times New Roman"/>
          <w:i/>
          <w:color w:val="D99594" w:themeColor="accent2" w:themeTint="99"/>
          <w:sz w:val="22"/>
          <w:szCs w:val="22"/>
        </w:rPr>
        <w:t xml:space="preserve">:De </w:t>
      </w:r>
      <w:r>
        <w:rPr>
          <w:rFonts w:ascii="Times New Roman" w:hAnsi="Times New Roman"/>
          <w:i/>
          <w:color w:val="D99594" w:themeColor="accent2" w:themeTint="99"/>
          <w:sz w:val="22"/>
          <w:szCs w:val="22"/>
        </w:rPr>
        <w:t>neemt de rol van klinisch leider op zich.</w:t>
      </w:r>
    </w:p>
    <w:p w:rsidR="00DA2362" w:rsidRPr="00DA2362" w:rsidRDefault="00866ADF" w:rsidP="00DA2362">
      <w:pPr>
        <w:pStyle w:val="Lijstalinea"/>
        <w:numPr>
          <w:ilvl w:val="0"/>
          <w:numId w:val="8"/>
        </w:numPr>
        <w:rPr>
          <w:rFonts w:ascii="Times New Roman" w:hAnsi="Times New Roman"/>
          <w:i/>
          <w:color w:val="D99594" w:themeColor="accent2" w:themeTint="99"/>
          <w:sz w:val="22"/>
          <w:szCs w:val="22"/>
        </w:rPr>
      </w:pPr>
      <w:r>
        <w:rPr>
          <w:rFonts w:ascii="Times New Roman" w:hAnsi="Times New Roman"/>
          <w:color w:val="000000" w:themeColor="text1"/>
          <w:sz w:val="22"/>
          <w:szCs w:val="22"/>
        </w:rPr>
        <w:t xml:space="preserve">Door een leidende rol te nemen bij de kwaliteitsverbetering van de zorg door de interventies te richten op de vier factoren die uit de theorie naar voren komen en mij hierop te laten beoordelen en positieve feedback op te ontvangen. </w:t>
      </w:r>
    </w:p>
    <w:p w:rsidR="00DA2362" w:rsidRPr="00DA2362" w:rsidRDefault="00DA2362" w:rsidP="00DA2362">
      <w:pPr>
        <w:rPr>
          <w:rFonts w:ascii="Times New Roman" w:hAnsi="Times New Roman"/>
          <w:i/>
          <w:color w:val="D99594" w:themeColor="accent2" w:themeTint="99"/>
          <w:sz w:val="22"/>
          <w:szCs w:val="22"/>
        </w:rPr>
      </w:pPr>
    </w:p>
    <w:p w:rsidR="00A56019" w:rsidRPr="00A56019" w:rsidRDefault="00A56019" w:rsidP="00A56019">
      <w:pPr>
        <w:rPr>
          <w:rFonts w:ascii="Times New Roman" w:hAnsi="Times New Roman"/>
          <w:i/>
          <w:color w:val="D99594" w:themeColor="accent2" w:themeTint="99"/>
          <w:sz w:val="22"/>
          <w:szCs w:val="22"/>
        </w:rPr>
      </w:pPr>
    </w:p>
    <w:p w:rsidR="007460D3" w:rsidRDefault="007460D3" w:rsidP="007460D3">
      <w:pPr>
        <w:rPr>
          <w:i/>
          <w:sz w:val="24"/>
          <w:szCs w:val="24"/>
        </w:rPr>
      </w:pPr>
      <w:r>
        <w:rPr>
          <w:rFonts w:ascii="Lucida Handwriting" w:hAnsi="Lucida Handwriting"/>
          <w:b/>
          <w:color w:val="D99594" w:themeColor="accent2" w:themeTint="99"/>
          <w:sz w:val="28"/>
          <w:szCs w:val="28"/>
        </w:rPr>
        <w:t xml:space="preserve">Plan van uitvoer: </w:t>
      </w:r>
    </w:p>
    <w:p w:rsidR="008F32D7" w:rsidRDefault="007460D3" w:rsidP="007460D3">
      <w:pPr>
        <w:rPr>
          <w:rFonts w:ascii="Lucida Handwriting" w:hAnsi="Lucida Handwriting"/>
          <w:color w:val="D99594" w:themeColor="accent2" w:themeTint="99"/>
          <w:sz w:val="22"/>
          <w:szCs w:val="22"/>
        </w:rPr>
      </w:pPr>
      <w:r>
        <w:rPr>
          <w:rFonts w:ascii="Lucida Handwriting" w:hAnsi="Lucida Handwriting"/>
          <w:color w:val="948A54" w:themeColor="background2" w:themeShade="80"/>
          <w:szCs w:val="28"/>
        </w:rPr>
        <w:br/>
      </w:r>
      <w:r w:rsidRPr="00655AF6">
        <w:rPr>
          <w:rFonts w:ascii="Lucida Handwriting" w:hAnsi="Lucida Handwriting"/>
          <w:color w:val="D99594" w:themeColor="accent2" w:themeTint="99"/>
          <w:sz w:val="22"/>
          <w:szCs w:val="22"/>
        </w:rPr>
        <w:t>Casus:</w:t>
      </w:r>
    </w:p>
    <w:p w:rsidR="00BE70B1" w:rsidRDefault="008F32D7" w:rsidP="007460D3">
      <w:pPr>
        <w:rPr>
          <w:rFonts w:ascii="Times New Roman" w:hAnsi="Times New Roman"/>
          <w:color w:val="000000" w:themeColor="text1"/>
          <w:sz w:val="22"/>
          <w:szCs w:val="22"/>
        </w:rPr>
      </w:pPr>
      <w:r>
        <w:rPr>
          <w:rFonts w:ascii="Times New Roman" w:hAnsi="Times New Roman"/>
          <w:color w:val="000000" w:themeColor="text1"/>
          <w:sz w:val="22"/>
          <w:szCs w:val="22"/>
        </w:rPr>
        <w:t>Omdat ik</w:t>
      </w:r>
      <w:r w:rsidR="00805A06">
        <w:rPr>
          <w:rFonts w:ascii="Times New Roman" w:hAnsi="Times New Roman"/>
          <w:color w:val="000000" w:themeColor="text1"/>
          <w:sz w:val="22"/>
          <w:szCs w:val="22"/>
        </w:rPr>
        <w:t xml:space="preserve"> op basis van de bovenbeschreven theorie</w:t>
      </w:r>
      <w:r>
        <w:rPr>
          <w:rFonts w:ascii="Times New Roman" w:hAnsi="Times New Roman"/>
          <w:color w:val="000000" w:themeColor="text1"/>
          <w:sz w:val="22"/>
          <w:szCs w:val="22"/>
        </w:rPr>
        <w:t xml:space="preserve"> denk dat grotendeels van de </w:t>
      </w:r>
      <w:r w:rsidR="00992D1F">
        <w:rPr>
          <w:rFonts w:ascii="Times New Roman" w:hAnsi="Times New Roman"/>
          <w:color w:val="000000" w:themeColor="text1"/>
          <w:sz w:val="22"/>
          <w:szCs w:val="22"/>
        </w:rPr>
        <w:t xml:space="preserve">cliënten op de </w:t>
      </w:r>
      <w:r>
        <w:rPr>
          <w:rFonts w:ascii="Times New Roman" w:hAnsi="Times New Roman"/>
          <w:color w:val="000000" w:themeColor="text1"/>
          <w:sz w:val="22"/>
          <w:szCs w:val="22"/>
        </w:rPr>
        <w:t>afdeling waar</w:t>
      </w:r>
      <w:r w:rsidR="00992D1F">
        <w:rPr>
          <w:rFonts w:ascii="Times New Roman" w:hAnsi="Times New Roman"/>
          <w:color w:val="000000" w:themeColor="text1"/>
          <w:sz w:val="22"/>
          <w:szCs w:val="22"/>
        </w:rPr>
        <w:t xml:space="preserve"> </w:t>
      </w:r>
      <w:r>
        <w:rPr>
          <w:rFonts w:ascii="Times New Roman" w:hAnsi="Times New Roman"/>
          <w:color w:val="000000" w:themeColor="text1"/>
          <w:sz w:val="22"/>
          <w:szCs w:val="22"/>
        </w:rPr>
        <w:t>ik w</w:t>
      </w:r>
      <w:r w:rsidR="00235D1A">
        <w:rPr>
          <w:rFonts w:ascii="Times New Roman" w:hAnsi="Times New Roman"/>
          <w:color w:val="000000" w:themeColor="text1"/>
          <w:sz w:val="22"/>
          <w:szCs w:val="22"/>
        </w:rPr>
        <w:t xml:space="preserve">erkzaam ben een verhoogd risico hebben op het ontwikkelen van het metabool syndroom </w:t>
      </w:r>
      <w:r w:rsidR="00454B85">
        <w:rPr>
          <w:rFonts w:ascii="Times New Roman" w:hAnsi="Times New Roman"/>
          <w:color w:val="000000" w:themeColor="text1"/>
          <w:sz w:val="22"/>
          <w:szCs w:val="22"/>
        </w:rPr>
        <w:t>vind ik het van groot belang</w:t>
      </w:r>
      <w:r w:rsidR="00235D1A">
        <w:rPr>
          <w:rFonts w:ascii="Times New Roman" w:hAnsi="Times New Roman"/>
          <w:color w:val="000000" w:themeColor="text1"/>
          <w:sz w:val="22"/>
          <w:szCs w:val="22"/>
        </w:rPr>
        <w:t xml:space="preserve"> dat dit </w:t>
      </w:r>
      <w:r w:rsidR="00E8083A">
        <w:rPr>
          <w:rFonts w:ascii="Times New Roman" w:hAnsi="Times New Roman"/>
          <w:color w:val="000000" w:themeColor="text1"/>
          <w:sz w:val="22"/>
          <w:szCs w:val="22"/>
        </w:rPr>
        <w:t xml:space="preserve">afdelings-breed wordt opgepakt zodat </w:t>
      </w:r>
      <w:r w:rsidR="007954E4">
        <w:rPr>
          <w:rFonts w:ascii="Times New Roman" w:hAnsi="Times New Roman"/>
          <w:color w:val="000000" w:themeColor="text1"/>
          <w:sz w:val="22"/>
          <w:szCs w:val="22"/>
        </w:rPr>
        <w:t>er</w:t>
      </w:r>
      <w:r w:rsidR="00992D1F">
        <w:rPr>
          <w:rFonts w:ascii="Times New Roman" w:hAnsi="Times New Roman"/>
          <w:color w:val="000000" w:themeColor="text1"/>
          <w:sz w:val="22"/>
          <w:szCs w:val="22"/>
        </w:rPr>
        <w:t xml:space="preserve"> verbetering van de</w:t>
      </w:r>
      <w:r w:rsidR="007954E4">
        <w:rPr>
          <w:rFonts w:ascii="Times New Roman" w:hAnsi="Times New Roman"/>
          <w:color w:val="000000" w:themeColor="text1"/>
          <w:sz w:val="22"/>
          <w:szCs w:val="22"/>
        </w:rPr>
        <w:t xml:space="preserve"> kwaliteit van de zorg plaats kan vinden op micro</w:t>
      </w:r>
      <w:r w:rsidR="00992D1F">
        <w:rPr>
          <w:rFonts w:ascii="Times New Roman" w:hAnsi="Times New Roman"/>
          <w:color w:val="000000" w:themeColor="text1"/>
          <w:sz w:val="22"/>
          <w:szCs w:val="22"/>
        </w:rPr>
        <w:t xml:space="preserve"> </w:t>
      </w:r>
      <w:r w:rsidR="00992D1F" w:rsidRPr="00992D1F">
        <w:rPr>
          <w:rFonts w:ascii="Times New Roman" w:hAnsi="Times New Roman"/>
          <w:i/>
          <w:color w:val="000000" w:themeColor="text1"/>
          <w:sz w:val="22"/>
          <w:szCs w:val="22"/>
        </w:rPr>
        <w:t>(per cliënt)</w:t>
      </w:r>
      <w:r w:rsidR="007954E4">
        <w:rPr>
          <w:rFonts w:ascii="Times New Roman" w:hAnsi="Times New Roman"/>
          <w:color w:val="000000" w:themeColor="text1"/>
          <w:sz w:val="22"/>
          <w:szCs w:val="22"/>
        </w:rPr>
        <w:t xml:space="preserve">- en </w:t>
      </w:r>
      <w:proofErr w:type="spellStart"/>
      <w:r w:rsidR="007954E4">
        <w:rPr>
          <w:rFonts w:ascii="Times New Roman" w:hAnsi="Times New Roman"/>
          <w:color w:val="000000" w:themeColor="text1"/>
          <w:sz w:val="22"/>
          <w:szCs w:val="22"/>
        </w:rPr>
        <w:t>meso</w:t>
      </w:r>
      <w:proofErr w:type="spellEnd"/>
      <w:r w:rsidR="00992D1F">
        <w:rPr>
          <w:rFonts w:ascii="Times New Roman" w:hAnsi="Times New Roman"/>
          <w:color w:val="000000" w:themeColor="text1"/>
          <w:sz w:val="22"/>
          <w:szCs w:val="22"/>
        </w:rPr>
        <w:t xml:space="preserve"> </w:t>
      </w:r>
      <w:r w:rsidR="00992D1F" w:rsidRPr="00992D1F">
        <w:rPr>
          <w:rFonts w:ascii="Times New Roman" w:hAnsi="Times New Roman"/>
          <w:i/>
          <w:color w:val="000000" w:themeColor="text1"/>
          <w:sz w:val="22"/>
          <w:szCs w:val="22"/>
        </w:rPr>
        <w:t>(</w:t>
      </w:r>
      <w:r w:rsidR="00992D1F">
        <w:rPr>
          <w:rFonts w:ascii="Times New Roman" w:hAnsi="Times New Roman"/>
          <w:i/>
          <w:color w:val="000000" w:themeColor="text1"/>
          <w:sz w:val="22"/>
          <w:szCs w:val="22"/>
        </w:rPr>
        <w:t xml:space="preserve">afdeling </w:t>
      </w:r>
      <w:r w:rsidR="00992D1F" w:rsidRPr="00992D1F">
        <w:rPr>
          <w:rFonts w:ascii="Times New Roman" w:hAnsi="Times New Roman"/>
          <w:i/>
          <w:color w:val="000000" w:themeColor="text1"/>
          <w:sz w:val="22"/>
          <w:szCs w:val="22"/>
        </w:rPr>
        <w:t>b</w:t>
      </w:r>
      <w:r w:rsidR="00992D1F">
        <w:rPr>
          <w:rFonts w:ascii="Times New Roman" w:hAnsi="Times New Roman"/>
          <w:i/>
          <w:color w:val="000000" w:themeColor="text1"/>
          <w:sz w:val="22"/>
          <w:szCs w:val="22"/>
        </w:rPr>
        <w:t>re</w:t>
      </w:r>
      <w:r w:rsidR="00992D1F" w:rsidRPr="00992D1F">
        <w:rPr>
          <w:rFonts w:ascii="Times New Roman" w:hAnsi="Times New Roman"/>
          <w:i/>
          <w:color w:val="000000" w:themeColor="text1"/>
          <w:sz w:val="22"/>
          <w:szCs w:val="22"/>
        </w:rPr>
        <w:t>ed)</w:t>
      </w:r>
      <w:r w:rsidR="007954E4" w:rsidRPr="00992D1F">
        <w:rPr>
          <w:rFonts w:ascii="Times New Roman" w:hAnsi="Times New Roman"/>
          <w:i/>
          <w:color w:val="000000" w:themeColor="text1"/>
          <w:sz w:val="22"/>
          <w:szCs w:val="22"/>
        </w:rPr>
        <w:t xml:space="preserve"> </w:t>
      </w:r>
      <w:r w:rsidR="007954E4">
        <w:rPr>
          <w:rFonts w:ascii="Times New Roman" w:hAnsi="Times New Roman"/>
          <w:color w:val="000000" w:themeColor="text1"/>
          <w:sz w:val="22"/>
          <w:szCs w:val="22"/>
        </w:rPr>
        <w:t xml:space="preserve">niveau. </w:t>
      </w:r>
      <w:r w:rsidR="00805A06">
        <w:rPr>
          <w:rFonts w:ascii="Times New Roman" w:hAnsi="Times New Roman"/>
          <w:color w:val="000000" w:themeColor="text1"/>
          <w:sz w:val="22"/>
          <w:szCs w:val="22"/>
        </w:rPr>
        <w:br/>
      </w:r>
      <w:r w:rsidR="00805A06">
        <w:rPr>
          <w:rFonts w:ascii="Times New Roman" w:hAnsi="Times New Roman"/>
          <w:color w:val="000000" w:themeColor="text1"/>
          <w:sz w:val="22"/>
          <w:szCs w:val="22"/>
        </w:rPr>
        <w:br/>
      </w:r>
      <w:r w:rsidR="00BE70B1">
        <w:rPr>
          <w:rFonts w:ascii="Times New Roman" w:hAnsi="Times New Roman"/>
          <w:color w:val="000000" w:themeColor="text1"/>
          <w:sz w:val="22"/>
          <w:szCs w:val="22"/>
        </w:rPr>
        <w:t xml:space="preserve">Aan de hand van de beschreven vier factoren zal ik een casusbeschrijving schetsen. De eerste factor is het ongezonde eetpatroon. Wanneer ik naar het huidige eetpatroon op de afdeling kijk is dit zorgwekkend gezien er veel producten worden gebruikt waar verzadigde vetten en koolhydraten inzitten, zoals witbrood, pasta, zoet broodbeleg, frisdranken, koekjes, chips en toetjes. Ondanks dat de schijf van vijf nagestreefd wordt door de kliniek, word hier in de praktijk </w:t>
      </w:r>
      <w:r w:rsidR="00AB2496">
        <w:rPr>
          <w:rFonts w:ascii="Times New Roman" w:hAnsi="Times New Roman"/>
          <w:color w:val="000000" w:themeColor="text1"/>
          <w:sz w:val="22"/>
          <w:szCs w:val="22"/>
        </w:rPr>
        <w:t xml:space="preserve">op de afdeling </w:t>
      </w:r>
      <w:r w:rsidR="00BE70B1">
        <w:rPr>
          <w:rFonts w:ascii="Times New Roman" w:hAnsi="Times New Roman"/>
          <w:color w:val="000000" w:themeColor="text1"/>
          <w:sz w:val="22"/>
          <w:szCs w:val="22"/>
        </w:rPr>
        <w:t xml:space="preserve">weinig aandacht aan besteed. </w:t>
      </w:r>
      <w:r w:rsidR="00E92F9A">
        <w:rPr>
          <w:rFonts w:ascii="Times New Roman" w:hAnsi="Times New Roman"/>
          <w:color w:val="000000" w:themeColor="text1"/>
          <w:sz w:val="22"/>
          <w:szCs w:val="22"/>
        </w:rPr>
        <w:t xml:space="preserve">Er zit weinig structuur en regelmaat in het eetpatroon </w:t>
      </w:r>
      <w:r w:rsidR="004E6615">
        <w:rPr>
          <w:rFonts w:ascii="Times New Roman" w:hAnsi="Times New Roman"/>
          <w:color w:val="000000" w:themeColor="text1"/>
          <w:sz w:val="22"/>
          <w:szCs w:val="22"/>
        </w:rPr>
        <w:t xml:space="preserve">en de organisatie rondom dit patroon </w:t>
      </w:r>
      <w:r w:rsidR="00E92F9A">
        <w:rPr>
          <w:rFonts w:ascii="Times New Roman" w:hAnsi="Times New Roman"/>
          <w:color w:val="000000" w:themeColor="text1"/>
          <w:sz w:val="22"/>
          <w:szCs w:val="22"/>
        </w:rPr>
        <w:t xml:space="preserve">van de cliënten. Er worden vaak grote hoeveelheden ongezond eten gegeten en weinig verse gezonde producten. </w:t>
      </w:r>
      <w:r w:rsidR="004E6615">
        <w:rPr>
          <w:rFonts w:ascii="Times New Roman" w:hAnsi="Times New Roman"/>
          <w:color w:val="000000" w:themeColor="text1"/>
          <w:sz w:val="22"/>
          <w:szCs w:val="22"/>
        </w:rPr>
        <w:t xml:space="preserve">Er zijn weinig regels rondom het eten, terwijl de </w:t>
      </w:r>
      <w:r w:rsidR="00827FB0">
        <w:rPr>
          <w:rFonts w:ascii="Times New Roman" w:hAnsi="Times New Roman"/>
          <w:color w:val="000000" w:themeColor="text1"/>
          <w:sz w:val="22"/>
          <w:szCs w:val="22"/>
        </w:rPr>
        <w:t>met schizofrenie gediagnosticeerde doelgroep</w:t>
      </w:r>
      <w:r w:rsidR="004E6615">
        <w:rPr>
          <w:rFonts w:ascii="Times New Roman" w:hAnsi="Times New Roman"/>
          <w:color w:val="000000" w:themeColor="text1"/>
          <w:sz w:val="22"/>
          <w:szCs w:val="22"/>
        </w:rPr>
        <w:t xml:space="preserve"> deze wellicht wel nodig heeft. </w:t>
      </w:r>
      <w:r w:rsidR="00BE70B1">
        <w:rPr>
          <w:rFonts w:ascii="Times New Roman" w:hAnsi="Times New Roman"/>
          <w:color w:val="000000" w:themeColor="text1"/>
          <w:sz w:val="22"/>
          <w:szCs w:val="22"/>
        </w:rPr>
        <w:t xml:space="preserve">Veel cliënten krijgen nu individueel </w:t>
      </w:r>
      <w:proofErr w:type="spellStart"/>
      <w:r w:rsidR="00BE70B1">
        <w:rPr>
          <w:rFonts w:ascii="Times New Roman" w:hAnsi="Times New Roman"/>
          <w:color w:val="000000" w:themeColor="text1"/>
          <w:sz w:val="22"/>
          <w:szCs w:val="22"/>
        </w:rPr>
        <w:t>eetgeld</w:t>
      </w:r>
      <w:proofErr w:type="spellEnd"/>
      <w:r w:rsidR="00E92F9A">
        <w:rPr>
          <w:rFonts w:ascii="Times New Roman" w:hAnsi="Times New Roman"/>
          <w:color w:val="000000" w:themeColor="text1"/>
          <w:sz w:val="22"/>
          <w:szCs w:val="22"/>
        </w:rPr>
        <w:t xml:space="preserve"> voor het diner</w:t>
      </w:r>
      <w:r w:rsidR="00BE70B1">
        <w:rPr>
          <w:rFonts w:ascii="Times New Roman" w:hAnsi="Times New Roman"/>
          <w:color w:val="000000" w:themeColor="text1"/>
          <w:sz w:val="22"/>
          <w:szCs w:val="22"/>
        </w:rPr>
        <w:t xml:space="preserve">, waar niet altijd eten van wordt gekocht. Hier is </w:t>
      </w:r>
      <w:r w:rsidR="006F1805">
        <w:rPr>
          <w:rFonts w:ascii="Times New Roman" w:hAnsi="Times New Roman"/>
          <w:color w:val="000000" w:themeColor="text1"/>
          <w:sz w:val="22"/>
          <w:szCs w:val="22"/>
        </w:rPr>
        <w:t>(</w:t>
      </w:r>
      <w:r w:rsidR="00BE70B1">
        <w:rPr>
          <w:rFonts w:ascii="Times New Roman" w:hAnsi="Times New Roman"/>
          <w:color w:val="000000" w:themeColor="text1"/>
          <w:sz w:val="22"/>
          <w:szCs w:val="22"/>
        </w:rPr>
        <w:t>te</w:t>
      </w:r>
      <w:r w:rsidR="006F1805">
        <w:rPr>
          <w:rFonts w:ascii="Times New Roman" w:hAnsi="Times New Roman"/>
          <w:color w:val="000000" w:themeColor="text1"/>
          <w:sz w:val="22"/>
          <w:szCs w:val="22"/>
        </w:rPr>
        <w:t>)</w:t>
      </w:r>
      <w:r w:rsidR="00BE70B1">
        <w:rPr>
          <w:rFonts w:ascii="Times New Roman" w:hAnsi="Times New Roman"/>
          <w:color w:val="000000" w:themeColor="text1"/>
          <w:sz w:val="22"/>
          <w:szCs w:val="22"/>
        </w:rPr>
        <w:t xml:space="preserve"> </w:t>
      </w:r>
      <w:r w:rsidR="00AB2496">
        <w:rPr>
          <w:rFonts w:ascii="Times New Roman" w:hAnsi="Times New Roman"/>
          <w:color w:val="000000" w:themeColor="text1"/>
          <w:sz w:val="22"/>
          <w:szCs w:val="22"/>
        </w:rPr>
        <w:t xml:space="preserve">weinig </w:t>
      </w:r>
      <w:r w:rsidR="00BE70B1">
        <w:rPr>
          <w:rFonts w:ascii="Times New Roman" w:hAnsi="Times New Roman"/>
          <w:color w:val="000000" w:themeColor="text1"/>
          <w:sz w:val="22"/>
          <w:szCs w:val="22"/>
        </w:rPr>
        <w:t>aandacht voor om dit in go</w:t>
      </w:r>
      <w:r w:rsidR="006F5866">
        <w:rPr>
          <w:rFonts w:ascii="Times New Roman" w:hAnsi="Times New Roman"/>
          <w:color w:val="000000" w:themeColor="text1"/>
          <w:sz w:val="22"/>
          <w:szCs w:val="22"/>
        </w:rPr>
        <w:t>ede en gezonde banen te leiden.</w:t>
      </w:r>
      <w:r w:rsidR="00E92F9A">
        <w:rPr>
          <w:rFonts w:ascii="Times New Roman" w:hAnsi="Times New Roman"/>
          <w:color w:val="000000" w:themeColor="text1"/>
          <w:sz w:val="22"/>
          <w:szCs w:val="22"/>
        </w:rPr>
        <w:t xml:space="preserve"> De cliënten die in de groep mee eten</w:t>
      </w:r>
      <w:r w:rsidR="00886A3B">
        <w:rPr>
          <w:rFonts w:ascii="Times New Roman" w:hAnsi="Times New Roman"/>
          <w:color w:val="000000" w:themeColor="text1"/>
          <w:sz w:val="22"/>
          <w:szCs w:val="22"/>
        </w:rPr>
        <w:t xml:space="preserve"> </w:t>
      </w:r>
      <w:r w:rsidR="00E92F9A">
        <w:rPr>
          <w:rFonts w:ascii="Times New Roman" w:hAnsi="Times New Roman"/>
          <w:color w:val="000000" w:themeColor="text1"/>
          <w:sz w:val="22"/>
          <w:szCs w:val="22"/>
        </w:rPr>
        <w:t xml:space="preserve"> zijn helaas ook niet allemaal in staat om een gezonde</w:t>
      </w:r>
      <w:r w:rsidR="004C47E4">
        <w:rPr>
          <w:rFonts w:ascii="Times New Roman" w:hAnsi="Times New Roman"/>
          <w:color w:val="000000" w:themeColor="text1"/>
          <w:sz w:val="22"/>
          <w:szCs w:val="22"/>
        </w:rPr>
        <w:t xml:space="preserve"> maaltijd op tafel te zetten.</w:t>
      </w:r>
      <w:r w:rsidR="004C47E4">
        <w:rPr>
          <w:rFonts w:ascii="Times New Roman" w:hAnsi="Times New Roman"/>
          <w:color w:val="000000" w:themeColor="text1"/>
          <w:sz w:val="22"/>
          <w:szCs w:val="22"/>
        </w:rPr>
        <w:br/>
      </w:r>
      <w:r w:rsidR="004C47E4">
        <w:rPr>
          <w:rFonts w:ascii="Times New Roman" w:hAnsi="Times New Roman"/>
          <w:color w:val="000000" w:themeColor="text1"/>
          <w:sz w:val="22"/>
          <w:szCs w:val="22"/>
        </w:rPr>
        <w:br/>
        <w:t xml:space="preserve">Tegenover de eerste factor staat te weinig lichaamsbeweging. </w:t>
      </w:r>
      <w:r w:rsidR="00871CC0">
        <w:rPr>
          <w:rFonts w:ascii="Times New Roman" w:hAnsi="Times New Roman"/>
          <w:color w:val="000000" w:themeColor="text1"/>
          <w:sz w:val="22"/>
          <w:szCs w:val="22"/>
        </w:rPr>
        <w:t xml:space="preserve">Sommige cliënten hebben verlofmogelijkheden en wandelen/ fietsen of sporten tijdens dit verlof. Maar er is ook een grote groep die geen verlofmogelijkheden heeft en ook geen mogelijkheden tot sporten hebben of geen gebruik van de sportmogelijkheden binnen de kliniek gebruik maken. </w:t>
      </w:r>
      <w:r w:rsidR="004C47E4">
        <w:rPr>
          <w:rFonts w:ascii="Times New Roman" w:hAnsi="Times New Roman"/>
          <w:color w:val="000000" w:themeColor="text1"/>
          <w:sz w:val="22"/>
          <w:szCs w:val="22"/>
        </w:rPr>
        <w:t>Deze twee factoren samen dragen bij aan obesitas, een risicofactor voor het onts</w:t>
      </w:r>
      <w:r w:rsidR="008B65FE">
        <w:rPr>
          <w:rFonts w:ascii="Times New Roman" w:hAnsi="Times New Roman"/>
          <w:color w:val="000000" w:themeColor="text1"/>
          <w:sz w:val="22"/>
          <w:szCs w:val="22"/>
        </w:rPr>
        <w:t>taan van het metabool syndroom.</w:t>
      </w:r>
    </w:p>
    <w:p w:rsidR="00BE70B1" w:rsidRDefault="00BE70B1" w:rsidP="007460D3">
      <w:pPr>
        <w:rPr>
          <w:rFonts w:ascii="Times New Roman" w:hAnsi="Times New Roman"/>
          <w:color w:val="000000" w:themeColor="text1"/>
          <w:sz w:val="22"/>
          <w:szCs w:val="22"/>
        </w:rPr>
      </w:pPr>
    </w:p>
    <w:p w:rsidR="00454B85" w:rsidRDefault="00F95E6E" w:rsidP="007460D3">
      <w:pPr>
        <w:rPr>
          <w:rFonts w:ascii="Times New Roman" w:hAnsi="Times New Roman"/>
          <w:color w:val="000000" w:themeColor="text1"/>
          <w:sz w:val="22"/>
          <w:szCs w:val="22"/>
        </w:rPr>
      </w:pPr>
      <w:r>
        <w:rPr>
          <w:rFonts w:ascii="Times New Roman" w:hAnsi="Times New Roman"/>
          <w:color w:val="000000" w:themeColor="text1"/>
          <w:sz w:val="22"/>
          <w:szCs w:val="22"/>
        </w:rPr>
        <w:t>Naast een ongezond eetpatroon in combinatie met te weinig lichaamsbeweging is de derde factor ook aanwezig. De</w:t>
      </w:r>
      <w:r w:rsidR="00805A06">
        <w:rPr>
          <w:rFonts w:ascii="Times New Roman" w:hAnsi="Times New Roman"/>
          <w:color w:val="000000" w:themeColor="text1"/>
          <w:sz w:val="22"/>
          <w:szCs w:val="22"/>
        </w:rPr>
        <w:t xml:space="preserve"> meest voorkomende diagnose </w:t>
      </w:r>
      <w:r w:rsidR="0071696D">
        <w:rPr>
          <w:rFonts w:ascii="Times New Roman" w:hAnsi="Times New Roman"/>
          <w:color w:val="000000" w:themeColor="text1"/>
          <w:sz w:val="22"/>
          <w:szCs w:val="22"/>
        </w:rPr>
        <w:t>op de afdeling is schizofrenie. Zoals de theorie beschrijft heeft de diagnose schizofren</w:t>
      </w:r>
      <w:r w:rsidR="008A23F0">
        <w:rPr>
          <w:rFonts w:ascii="Times New Roman" w:hAnsi="Times New Roman"/>
          <w:color w:val="000000" w:themeColor="text1"/>
          <w:sz w:val="22"/>
          <w:szCs w:val="22"/>
        </w:rPr>
        <w:t>ie, door de negatieve symptomen effect op iemand zijn lichaamsbeweging en algehele structuur</w:t>
      </w:r>
      <w:r w:rsidR="009B2856">
        <w:rPr>
          <w:rFonts w:ascii="Times New Roman" w:hAnsi="Times New Roman"/>
          <w:color w:val="000000" w:themeColor="text1"/>
          <w:sz w:val="22"/>
          <w:szCs w:val="22"/>
        </w:rPr>
        <w:t xml:space="preserve"> rondom de levensstijl</w:t>
      </w:r>
      <w:r w:rsidR="008A23F0">
        <w:rPr>
          <w:rFonts w:ascii="Times New Roman" w:hAnsi="Times New Roman"/>
          <w:color w:val="000000" w:themeColor="text1"/>
          <w:sz w:val="22"/>
          <w:szCs w:val="22"/>
        </w:rPr>
        <w:t xml:space="preserve">. Dit kan ook structuur in het eetpatroon en dagritme inhouden. In verband met de diagnose schizofrenie wordt er antipsychotica </w:t>
      </w:r>
      <w:r w:rsidR="008A23F0">
        <w:rPr>
          <w:rFonts w:ascii="Times New Roman" w:hAnsi="Times New Roman"/>
          <w:i/>
          <w:color w:val="000000" w:themeColor="text1"/>
          <w:sz w:val="22"/>
          <w:szCs w:val="22"/>
        </w:rPr>
        <w:t>(zowel atypische als typische)</w:t>
      </w:r>
      <w:r w:rsidR="008A23F0">
        <w:rPr>
          <w:rFonts w:ascii="Times New Roman" w:hAnsi="Times New Roman"/>
          <w:color w:val="000000" w:themeColor="text1"/>
          <w:sz w:val="22"/>
          <w:szCs w:val="22"/>
        </w:rPr>
        <w:t xml:space="preserve"> gebruikt. </w:t>
      </w:r>
      <w:r w:rsidR="009B2856">
        <w:rPr>
          <w:rFonts w:ascii="Times New Roman" w:hAnsi="Times New Roman"/>
          <w:color w:val="000000" w:themeColor="text1"/>
          <w:sz w:val="22"/>
          <w:szCs w:val="22"/>
        </w:rPr>
        <w:t xml:space="preserve">Een bijwerking van </w:t>
      </w:r>
      <w:r w:rsidR="009B2856" w:rsidRPr="009B2856">
        <w:rPr>
          <w:rFonts w:ascii="Times New Roman" w:hAnsi="Times New Roman"/>
          <w:i/>
          <w:color w:val="000000" w:themeColor="text1"/>
          <w:sz w:val="22"/>
          <w:szCs w:val="22"/>
        </w:rPr>
        <w:t xml:space="preserve">( voornamelijk atypische) </w:t>
      </w:r>
      <w:r w:rsidR="009B2856">
        <w:rPr>
          <w:rFonts w:ascii="Times New Roman" w:hAnsi="Times New Roman"/>
          <w:color w:val="000000" w:themeColor="text1"/>
          <w:sz w:val="22"/>
          <w:szCs w:val="22"/>
        </w:rPr>
        <w:t>antipsychotica is het risico op gewichtstoename</w:t>
      </w:r>
      <w:r w:rsidR="008F05F4">
        <w:rPr>
          <w:rFonts w:ascii="Times New Roman" w:hAnsi="Times New Roman"/>
          <w:color w:val="000000" w:themeColor="text1"/>
          <w:sz w:val="22"/>
          <w:szCs w:val="22"/>
        </w:rPr>
        <w:t xml:space="preserve"> door hongergevoel</w:t>
      </w:r>
      <w:r w:rsidR="009B2856">
        <w:rPr>
          <w:rFonts w:ascii="Times New Roman" w:hAnsi="Times New Roman"/>
          <w:color w:val="000000" w:themeColor="text1"/>
          <w:sz w:val="22"/>
          <w:szCs w:val="22"/>
        </w:rPr>
        <w:t xml:space="preserve">, welke niet alleen </w:t>
      </w:r>
      <w:r w:rsidR="008F05F4">
        <w:rPr>
          <w:rFonts w:ascii="Times New Roman" w:hAnsi="Times New Roman"/>
          <w:color w:val="000000" w:themeColor="text1"/>
          <w:sz w:val="22"/>
          <w:szCs w:val="22"/>
        </w:rPr>
        <w:t xml:space="preserve">een </w:t>
      </w:r>
      <w:proofErr w:type="spellStart"/>
      <w:r w:rsidR="008F05F4">
        <w:rPr>
          <w:rFonts w:ascii="Times New Roman" w:hAnsi="Times New Roman"/>
          <w:color w:val="000000" w:themeColor="text1"/>
          <w:sz w:val="22"/>
          <w:szCs w:val="22"/>
        </w:rPr>
        <w:t>kernsymtoom</w:t>
      </w:r>
      <w:proofErr w:type="spellEnd"/>
      <w:r w:rsidR="008F05F4">
        <w:rPr>
          <w:rFonts w:ascii="Times New Roman" w:hAnsi="Times New Roman"/>
          <w:color w:val="000000" w:themeColor="text1"/>
          <w:sz w:val="22"/>
          <w:szCs w:val="22"/>
        </w:rPr>
        <w:t xml:space="preserve"> is van het metaboolsyndroom maar ook het risico verhoogt om te voldoen aan de andere criteria die deel uitmaken van het metabool syndroom. </w:t>
      </w:r>
    </w:p>
    <w:p w:rsidR="007460D3" w:rsidRPr="00552A43" w:rsidRDefault="007460D3" w:rsidP="007460D3">
      <w:pPr>
        <w:rPr>
          <w:rFonts w:ascii="Lucida Handwriting" w:hAnsi="Lucida Handwriting"/>
          <w:color w:val="D99594" w:themeColor="accent2" w:themeTint="99"/>
          <w:sz w:val="22"/>
          <w:szCs w:val="22"/>
        </w:rPr>
      </w:pPr>
      <w:r>
        <w:rPr>
          <w:rFonts w:ascii="Lucida Handwriting" w:hAnsi="Lucida Handwriting"/>
          <w:color w:val="D99594" w:themeColor="accent2" w:themeTint="99"/>
          <w:sz w:val="22"/>
          <w:szCs w:val="22"/>
        </w:rPr>
        <w:br/>
      </w:r>
      <w:r w:rsidRPr="00CC5C4E">
        <w:rPr>
          <w:rFonts w:ascii="Lucida Handwriting" w:hAnsi="Lucida Handwriting"/>
          <w:color w:val="D99594" w:themeColor="accent2" w:themeTint="99"/>
          <w:sz w:val="22"/>
          <w:szCs w:val="22"/>
        </w:rPr>
        <w:t>Leerdoelen</w:t>
      </w:r>
      <w:r>
        <w:rPr>
          <w:rFonts w:ascii="Lucida Handwriting" w:hAnsi="Lucida Handwriting"/>
          <w:color w:val="D99594" w:themeColor="accent2" w:themeTint="99"/>
          <w:sz w:val="22"/>
          <w:szCs w:val="22"/>
        </w:rPr>
        <w:t xml:space="preserve">/ </w:t>
      </w:r>
      <w:r w:rsidRPr="00FE4F3B">
        <w:rPr>
          <w:rFonts w:ascii="Lucida Handwriting" w:hAnsi="Lucida Handwriting"/>
          <w:color w:val="D99594" w:themeColor="accent2" w:themeTint="99"/>
          <w:sz w:val="22"/>
          <w:szCs w:val="22"/>
        </w:rPr>
        <w:t>Interventies:</w:t>
      </w:r>
    </w:p>
    <w:p w:rsidR="007460D3" w:rsidRDefault="007460D3" w:rsidP="007460D3">
      <w:pPr>
        <w:rPr>
          <w:rFonts w:ascii="Lucida Handwriting" w:hAnsi="Lucida Handwriting"/>
          <w:color w:val="948A54" w:themeColor="background2" w:themeShade="80"/>
          <w:sz w:val="22"/>
          <w:szCs w:val="22"/>
        </w:rPr>
      </w:pPr>
    </w:p>
    <w:p w:rsidR="007460D3" w:rsidRDefault="007460D3" w:rsidP="007460D3">
      <w:pPr>
        <w:rPr>
          <w:rFonts w:ascii="Times New Roman" w:hAnsi="Times New Roman"/>
          <w:i/>
          <w:color w:val="D99594" w:themeColor="accent2" w:themeTint="99"/>
          <w:sz w:val="22"/>
          <w:szCs w:val="22"/>
        </w:rPr>
      </w:pPr>
      <w:r>
        <w:rPr>
          <w:rFonts w:ascii="Times New Roman" w:hAnsi="Times New Roman"/>
          <w:b/>
          <w:i/>
          <w:color w:val="D99594" w:themeColor="accent2" w:themeTint="99"/>
          <w:sz w:val="22"/>
          <w:szCs w:val="22"/>
        </w:rPr>
        <w:t>Leerdoel 1</w:t>
      </w:r>
      <w:r w:rsidRPr="003846BB">
        <w:rPr>
          <w:rFonts w:ascii="Times New Roman" w:hAnsi="Times New Roman"/>
          <w:b/>
          <w:i/>
          <w:color w:val="D99594" w:themeColor="accent2" w:themeTint="99"/>
          <w:sz w:val="22"/>
          <w:szCs w:val="22"/>
        </w:rPr>
        <w:t>:</w:t>
      </w:r>
      <w:r w:rsidRPr="003846BB">
        <w:rPr>
          <w:rFonts w:ascii="Times New Roman" w:hAnsi="Times New Roman"/>
          <w:i/>
          <w:color w:val="D99594" w:themeColor="accent2" w:themeTint="99"/>
          <w:sz w:val="22"/>
          <w:szCs w:val="22"/>
        </w:rPr>
        <w:t xml:space="preserve"> </w:t>
      </w:r>
      <w:r>
        <w:rPr>
          <w:rFonts w:ascii="Times New Roman" w:hAnsi="Times New Roman"/>
          <w:i/>
          <w:color w:val="D99594" w:themeColor="accent2" w:themeTint="99"/>
          <w:sz w:val="22"/>
          <w:szCs w:val="22"/>
        </w:rPr>
        <w:t xml:space="preserve">Ik </w:t>
      </w:r>
      <w:r w:rsidR="00016B45">
        <w:rPr>
          <w:rFonts w:ascii="Times New Roman" w:hAnsi="Times New Roman"/>
          <w:i/>
          <w:color w:val="D99594" w:themeColor="accent2" w:themeTint="99"/>
          <w:sz w:val="22"/>
          <w:szCs w:val="22"/>
        </w:rPr>
        <w:t xml:space="preserve">coördineer de zorgverlening en preventieprogramma’s rondom het </w:t>
      </w:r>
      <w:r w:rsidR="001D617F">
        <w:rPr>
          <w:rFonts w:ascii="Times New Roman" w:hAnsi="Times New Roman"/>
          <w:i/>
          <w:color w:val="D99594" w:themeColor="accent2" w:themeTint="99"/>
          <w:sz w:val="22"/>
          <w:szCs w:val="22"/>
        </w:rPr>
        <w:t xml:space="preserve">signaleren en meten van het </w:t>
      </w:r>
      <w:r w:rsidR="00016B45">
        <w:rPr>
          <w:rFonts w:ascii="Times New Roman" w:hAnsi="Times New Roman"/>
          <w:i/>
          <w:color w:val="D99594" w:themeColor="accent2" w:themeTint="99"/>
          <w:sz w:val="22"/>
          <w:szCs w:val="22"/>
        </w:rPr>
        <w:t xml:space="preserve">metabool syndroom op de afdeling. </w:t>
      </w:r>
    </w:p>
    <w:p w:rsidR="007460D3" w:rsidRPr="003846BB" w:rsidRDefault="007460D3" w:rsidP="007460D3">
      <w:pPr>
        <w:rPr>
          <w:rFonts w:ascii="Times New Roman" w:hAnsi="Times New Roman"/>
          <w:i/>
          <w:color w:val="000000" w:themeColor="text1"/>
          <w:sz w:val="22"/>
          <w:szCs w:val="22"/>
        </w:rPr>
      </w:pPr>
      <w:r w:rsidRPr="003846BB">
        <w:rPr>
          <w:rFonts w:ascii="Times New Roman" w:hAnsi="Times New Roman"/>
          <w:i/>
          <w:color w:val="D99594" w:themeColor="accent2" w:themeTint="99"/>
          <w:sz w:val="22"/>
          <w:szCs w:val="22"/>
        </w:rPr>
        <w:br/>
      </w:r>
      <w:r w:rsidRPr="003846BB">
        <w:rPr>
          <w:rFonts w:ascii="Times New Roman" w:hAnsi="Times New Roman"/>
          <w:i/>
          <w:color w:val="000000" w:themeColor="text1"/>
          <w:sz w:val="22"/>
          <w:szCs w:val="22"/>
        </w:rPr>
        <w:t>Activiteiten/ interventies:</w:t>
      </w:r>
    </w:p>
    <w:p w:rsidR="001D617F" w:rsidRPr="001D617F" w:rsidRDefault="007460D3" w:rsidP="001D617F">
      <w:pPr>
        <w:pStyle w:val="Lijstalinea"/>
        <w:numPr>
          <w:ilvl w:val="0"/>
          <w:numId w:val="2"/>
        </w:numPr>
        <w:spacing w:after="200" w:line="276" w:lineRule="auto"/>
        <w:rPr>
          <w:rFonts w:ascii="Times New Roman" w:hAnsi="Times New Roman"/>
          <w:i/>
          <w:color w:val="000000" w:themeColor="text1"/>
          <w:sz w:val="22"/>
          <w:szCs w:val="22"/>
        </w:rPr>
      </w:pPr>
      <w:r w:rsidRPr="005B7127">
        <w:rPr>
          <w:rFonts w:ascii="Times New Roman" w:hAnsi="Times New Roman"/>
          <w:color w:val="000000" w:themeColor="text1"/>
          <w:sz w:val="22"/>
          <w:szCs w:val="22"/>
        </w:rPr>
        <w:lastRenderedPageBreak/>
        <w:t xml:space="preserve">Ik </w:t>
      </w:r>
      <w:r w:rsidR="00016B45">
        <w:rPr>
          <w:rFonts w:ascii="Times New Roman" w:hAnsi="Times New Roman"/>
          <w:color w:val="000000" w:themeColor="text1"/>
          <w:sz w:val="22"/>
          <w:szCs w:val="22"/>
        </w:rPr>
        <w:t>inventariseer welke risicofactoren er op de afdeling spelen.</w:t>
      </w:r>
    </w:p>
    <w:p w:rsidR="00016B45" w:rsidRPr="00016B45" w:rsidRDefault="00016B45" w:rsidP="0008057C">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zoek de juiste instrumenten en hulpmiddelen voor de interventies rondom de preventieprogramma’s en implementeer deze in de takenlijsten en afdelingsprogramma’s.</w:t>
      </w:r>
    </w:p>
    <w:p w:rsidR="00016B45" w:rsidRPr="001D617F" w:rsidRDefault="00016B45" w:rsidP="0008057C">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implementeer een somatisch onderdeel</w:t>
      </w:r>
      <w:r w:rsidR="00573580">
        <w:rPr>
          <w:rFonts w:ascii="Times New Roman" w:hAnsi="Times New Roman"/>
          <w:color w:val="000000" w:themeColor="text1"/>
          <w:sz w:val="22"/>
          <w:szCs w:val="22"/>
        </w:rPr>
        <w:t xml:space="preserve"> </w:t>
      </w:r>
      <w:r>
        <w:rPr>
          <w:rFonts w:ascii="Times New Roman" w:hAnsi="Times New Roman"/>
          <w:color w:val="000000" w:themeColor="text1"/>
          <w:sz w:val="22"/>
          <w:szCs w:val="22"/>
        </w:rPr>
        <w:t>binnen de PB-</w:t>
      </w:r>
      <w:r w:rsidR="001D617F">
        <w:rPr>
          <w:rFonts w:ascii="Times New Roman" w:hAnsi="Times New Roman"/>
          <w:color w:val="000000" w:themeColor="text1"/>
          <w:sz w:val="22"/>
          <w:szCs w:val="22"/>
        </w:rPr>
        <w:t>schappen en houd hierbij rekening met de wensen van de cliënt, de theorie en de huidige praktijksituatie.</w:t>
      </w:r>
    </w:p>
    <w:p w:rsidR="001D617F" w:rsidRPr="001D617F" w:rsidRDefault="001D617F" w:rsidP="001D617F">
      <w:pPr>
        <w:spacing w:after="200" w:line="276" w:lineRule="auto"/>
        <w:rPr>
          <w:rFonts w:ascii="Times New Roman" w:hAnsi="Times New Roman"/>
          <w:i/>
          <w:color w:val="000000" w:themeColor="text1"/>
          <w:sz w:val="22"/>
          <w:szCs w:val="22"/>
        </w:rPr>
      </w:pPr>
    </w:p>
    <w:p w:rsidR="007460D3" w:rsidRDefault="007460D3" w:rsidP="007460D3">
      <w:pPr>
        <w:rPr>
          <w:rFonts w:ascii="Times New Roman" w:hAnsi="Times New Roman"/>
          <w:i/>
          <w:color w:val="D99594" w:themeColor="accent2" w:themeTint="99"/>
          <w:sz w:val="22"/>
          <w:szCs w:val="22"/>
        </w:rPr>
      </w:pPr>
      <w:r>
        <w:rPr>
          <w:rFonts w:ascii="Times New Roman" w:hAnsi="Times New Roman"/>
          <w:b/>
          <w:i/>
          <w:color w:val="D99594" w:themeColor="accent2" w:themeTint="99"/>
          <w:sz w:val="22"/>
          <w:szCs w:val="22"/>
        </w:rPr>
        <w:t xml:space="preserve">Leerdoel 2: </w:t>
      </w:r>
      <w:r w:rsidR="001D617F">
        <w:rPr>
          <w:rFonts w:ascii="Times New Roman" w:hAnsi="Times New Roman"/>
          <w:i/>
          <w:color w:val="D99594" w:themeColor="accent2" w:themeTint="99"/>
          <w:sz w:val="22"/>
          <w:szCs w:val="22"/>
        </w:rPr>
        <w:t xml:space="preserve">Ik </w:t>
      </w:r>
      <w:r w:rsidR="003B7F86">
        <w:rPr>
          <w:rFonts w:ascii="Times New Roman" w:hAnsi="Times New Roman"/>
          <w:i/>
          <w:color w:val="D99594" w:themeColor="accent2" w:themeTint="99"/>
          <w:sz w:val="22"/>
          <w:szCs w:val="22"/>
        </w:rPr>
        <w:t xml:space="preserve">ontwerp </w:t>
      </w:r>
      <w:r w:rsidR="0016419E">
        <w:rPr>
          <w:rFonts w:ascii="Times New Roman" w:hAnsi="Times New Roman"/>
          <w:i/>
          <w:color w:val="D99594" w:themeColor="accent2" w:themeTint="99"/>
          <w:sz w:val="22"/>
          <w:szCs w:val="22"/>
        </w:rPr>
        <w:t>een voorstel</w:t>
      </w:r>
      <w:r w:rsidR="00D2226E">
        <w:rPr>
          <w:rFonts w:ascii="Times New Roman" w:hAnsi="Times New Roman"/>
          <w:i/>
          <w:color w:val="D99594" w:themeColor="accent2" w:themeTint="99"/>
          <w:sz w:val="22"/>
          <w:szCs w:val="22"/>
        </w:rPr>
        <w:t xml:space="preserve"> </w:t>
      </w:r>
      <w:r w:rsidR="00C75EE1">
        <w:rPr>
          <w:rFonts w:ascii="Times New Roman" w:hAnsi="Times New Roman"/>
          <w:i/>
          <w:color w:val="D99594" w:themeColor="accent2" w:themeTint="99"/>
          <w:sz w:val="22"/>
          <w:szCs w:val="22"/>
        </w:rPr>
        <w:t xml:space="preserve">ter verbetering van de gezondheidstoestand van cliënten die groot risico hebben op het metaboolsyndroom. </w:t>
      </w:r>
    </w:p>
    <w:p w:rsidR="007460D3" w:rsidRPr="003846BB" w:rsidRDefault="007460D3" w:rsidP="007460D3">
      <w:pPr>
        <w:rPr>
          <w:rFonts w:ascii="Times New Roman" w:hAnsi="Times New Roman"/>
          <w:i/>
          <w:color w:val="000000" w:themeColor="text1"/>
          <w:sz w:val="22"/>
          <w:szCs w:val="22"/>
        </w:rPr>
      </w:pPr>
      <w:r w:rsidRPr="003846BB">
        <w:rPr>
          <w:rFonts w:ascii="Times New Roman" w:hAnsi="Times New Roman"/>
          <w:i/>
          <w:color w:val="D99594" w:themeColor="accent2" w:themeTint="99"/>
          <w:sz w:val="22"/>
          <w:szCs w:val="22"/>
        </w:rPr>
        <w:br/>
      </w:r>
      <w:r w:rsidRPr="003846BB">
        <w:rPr>
          <w:rFonts w:ascii="Times New Roman" w:hAnsi="Times New Roman"/>
          <w:i/>
          <w:color w:val="000000" w:themeColor="text1"/>
          <w:sz w:val="22"/>
          <w:szCs w:val="22"/>
        </w:rPr>
        <w:t xml:space="preserve">Activiteiten/ interventies: </w:t>
      </w:r>
    </w:p>
    <w:p w:rsidR="003B7F86" w:rsidRPr="003B7F86" w:rsidRDefault="003B7F86"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inventariseer welke disciplines er betrokken zouden kunnen worden in het verbeteren van de gezondheidstoestand, zoals de medi</w:t>
      </w:r>
      <w:r w:rsidR="00FF6026">
        <w:rPr>
          <w:rFonts w:ascii="Times New Roman" w:hAnsi="Times New Roman"/>
          <w:color w:val="000000" w:themeColor="text1"/>
          <w:sz w:val="22"/>
          <w:szCs w:val="22"/>
        </w:rPr>
        <w:t xml:space="preserve">sche dienst, </w:t>
      </w:r>
      <w:r>
        <w:rPr>
          <w:rFonts w:ascii="Times New Roman" w:hAnsi="Times New Roman"/>
          <w:color w:val="000000" w:themeColor="text1"/>
          <w:sz w:val="22"/>
          <w:szCs w:val="22"/>
        </w:rPr>
        <w:t>een diëtiste</w:t>
      </w:r>
      <w:r w:rsidR="00FF6026">
        <w:rPr>
          <w:rFonts w:ascii="Times New Roman" w:hAnsi="Times New Roman"/>
          <w:color w:val="000000" w:themeColor="text1"/>
          <w:sz w:val="22"/>
          <w:szCs w:val="22"/>
        </w:rPr>
        <w:t xml:space="preserve"> of een sportinstructeur.</w:t>
      </w:r>
    </w:p>
    <w:p w:rsidR="003B7F86" w:rsidRPr="003B7F86" w:rsidRDefault="003B7F86"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 xml:space="preserve">Ik inventariseer de behoefte aan psycho educatie rondom gezondheidsverbetering. </w:t>
      </w:r>
    </w:p>
    <w:p w:rsidR="003B7F86" w:rsidRPr="003B7F86" w:rsidRDefault="00CF20FA"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 xml:space="preserve">Ik check welke financiële mogelijkheden er binnen de kliniek zijn om </w:t>
      </w:r>
      <w:r w:rsidR="00D11473">
        <w:rPr>
          <w:rFonts w:ascii="Times New Roman" w:hAnsi="Times New Roman"/>
          <w:color w:val="000000" w:themeColor="text1"/>
          <w:sz w:val="22"/>
          <w:szCs w:val="22"/>
        </w:rPr>
        <w:t>de maaltijdvoorziening te veranderen.</w:t>
      </w:r>
    </w:p>
    <w:p w:rsidR="007460D3" w:rsidRPr="0016419E" w:rsidRDefault="00AF3974"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houd mij in de rol van aandacht functionaris b</w:t>
      </w:r>
      <w:r w:rsidR="0016419E">
        <w:rPr>
          <w:rFonts w:ascii="Times New Roman" w:hAnsi="Times New Roman"/>
          <w:color w:val="000000" w:themeColor="text1"/>
          <w:sz w:val="22"/>
          <w:szCs w:val="22"/>
        </w:rPr>
        <w:t xml:space="preserve">ezig met het verbeteren van het eetpatroon van cliënten. </w:t>
      </w:r>
    </w:p>
    <w:p w:rsidR="003B7F86" w:rsidRPr="003B7F86" w:rsidRDefault="0016419E"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 xml:space="preserve">Ik inventariseer of er voldoende kennis is </w:t>
      </w:r>
      <w:r w:rsidR="003B7F86">
        <w:rPr>
          <w:rFonts w:ascii="Times New Roman" w:hAnsi="Times New Roman"/>
          <w:color w:val="000000" w:themeColor="text1"/>
          <w:sz w:val="22"/>
          <w:szCs w:val="22"/>
        </w:rPr>
        <w:t xml:space="preserve">in het team rondom het metabool syndroom. </w:t>
      </w:r>
    </w:p>
    <w:p w:rsidR="0016419E" w:rsidRPr="0016419E" w:rsidRDefault="003B7F86"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ontwerp een somatisch onderdeel gericht op het metaboolsyndroom</w:t>
      </w:r>
      <w:r w:rsidR="00840B9A">
        <w:rPr>
          <w:rFonts w:ascii="Times New Roman" w:hAnsi="Times New Roman"/>
          <w:color w:val="000000" w:themeColor="text1"/>
          <w:sz w:val="22"/>
          <w:szCs w:val="22"/>
        </w:rPr>
        <w:t xml:space="preserve"> in de maandelijkse uit te voeren meetlijst.</w:t>
      </w:r>
      <w:r>
        <w:rPr>
          <w:rFonts w:ascii="Times New Roman" w:hAnsi="Times New Roman"/>
          <w:color w:val="000000" w:themeColor="text1"/>
          <w:sz w:val="22"/>
          <w:szCs w:val="22"/>
        </w:rPr>
        <w:t xml:space="preserve"> </w:t>
      </w:r>
    </w:p>
    <w:p w:rsidR="007460D3" w:rsidRPr="00687F6B" w:rsidRDefault="00487AA7" w:rsidP="007460D3">
      <w:pPr>
        <w:pStyle w:val="Lijstalinea"/>
        <w:numPr>
          <w:ilvl w:val="0"/>
          <w:numId w:val="2"/>
        </w:num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Ik ontwerp een somatisch onderdeel binnen het PB schap, zodat hier individueel meer ondersteuning en aandacht voor is.</w:t>
      </w:r>
      <w:r w:rsidR="00687F6B">
        <w:rPr>
          <w:rFonts w:ascii="Times New Roman" w:hAnsi="Times New Roman"/>
          <w:color w:val="000000" w:themeColor="text1"/>
          <w:sz w:val="22"/>
          <w:szCs w:val="22"/>
        </w:rPr>
        <w:br/>
      </w:r>
    </w:p>
    <w:p w:rsidR="0085557D" w:rsidRDefault="00C75EE1" w:rsidP="0085557D">
      <w:pPr>
        <w:spacing w:after="200" w:line="276" w:lineRule="auto"/>
        <w:rPr>
          <w:rFonts w:ascii="Times New Roman" w:hAnsi="Times New Roman"/>
          <w:b/>
          <w:color w:val="000000" w:themeColor="text1"/>
          <w:sz w:val="22"/>
          <w:szCs w:val="22"/>
        </w:rPr>
      </w:pPr>
      <w:r>
        <w:rPr>
          <w:rFonts w:ascii="Lucida Handwriting" w:hAnsi="Lucida Handwriting"/>
          <w:b/>
          <w:color w:val="D99594" w:themeColor="accent2" w:themeTint="99"/>
          <w:sz w:val="28"/>
          <w:szCs w:val="28"/>
        </w:rPr>
        <w:t>Uitvoer:</w:t>
      </w:r>
    </w:p>
    <w:p w:rsidR="00F746FD" w:rsidRDefault="001115AC" w:rsidP="000D249A">
      <w:pPr>
        <w:spacing w:after="200" w:line="276" w:lineRule="auto"/>
        <w:rPr>
          <w:rFonts w:ascii="Times New Roman" w:hAnsi="Times New Roman"/>
          <w:b/>
          <w:color w:val="000000" w:themeColor="text1"/>
          <w:sz w:val="22"/>
          <w:szCs w:val="22"/>
        </w:rPr>
      </w:pPr>
      <w:r>
        <w:rPr>
          <w:rFonts w:ascii="Times New Roman" w:hAnsi="Times New Roman"/>
          <w:color w:val="000000" w:themeColor="text1"/>
          <w:sz w:val="22"/>
          <w:szCs w:val="22"/>
        </w:rPr>
        <w:t>De uitvoer van deze opdracht zit vooral in het ontwikkelen van interventies rondom het signaleren van het metabool syndroom</w:t>
      </w:r>
      <w:r w:rsidR="00474401">
        <w:rPr>
          <w:rFonts w:ascii="Times New Roman" w:hAnsi="Times New Roman"/>
          <w:color w:val="000000" w:themeColor="text1"/>
          <w:sz w:val="22"/>
          <w:szCs w:val="22"/>
        </w:rPr>
        <w:t xml:space="preserve"> en hoe deze te implementeren</w:t>
      </w:r>
      <w:r>
        <w:rPr>
          <w:rFonts w:ascii="Times New Roman" w:hAnsi="Times New Roman"/>
          <w:color w:val="000000" w:themeColor="text1"/>
          <w:sz w:val="22"/>
          <w:szCs w:val="22"/>
        </w:rPr>
        <w:t xml:space="preserve">. </w:t>
      </w:r>
      <w:r w:rsidR="00164CD9">
        <w:rPr>
          <w:rFonts w:ascii="Times New Roman" w:hAnsi="Times New Roman"/>
          <w:color w:val="000000" w:themeColor="text1"/>
          <w:sz w:val="22"/>
          <w:szCs w:val="22"/>
        </w:rPr>
        <w:t xml:space="preserve">Tijdens mijn leerwerkperiode merkte ik dat er weinig tot geen aandacht was voor de somatiek op de afdeling. Veel cliënten hebben overgewicht, waar sommige van hen een diëtiste voor zien. Maar hier wordt verder geen ondersteuning aan gegeven in de dagelijkse begeleiding of binnen de PB schappen. </w:t>
      </w:r>
      <w:r w:rsidR="0052104F">
        <w:rPr>
          <w:rFonts w:ascii="Times New Roman" w:hAnsi="Times New Roman"/>
          <w:color w:val="000000" w:themeColor="text1"/>
          <w:sz w:val="22"/>
          <w:szCs w:val="22"/>
        </w:rPr>
        <w:t>Ook de maandelijkse meetlijsten worden niet altijd even secuur bijgehouden. Dit in combinatie met het ongezonde voedingspatroon en de inactieve levensstijl van veel cliënten op de afdeling vind ik zorgwekkend.</w:t>
      </w:r>
      <w:r w:rsidR="00BE6F1C">
        <w:rPr>
          <w:rFonts w:ascii="Times New Roman" w:hAnsi="Times New Roman"/>
          <w:color w:val="000000" w:themeColor="text1"/>
          <w:sz w:val="22"/>
          <w:szCs w:val="22"/>
        </w:rPr>
        <w:t xml:space="preserve"> </w:t>
      </w:r>
      <w:r w:rsidR="00F05768">
        <w:rPr>
          <w:rFonts w:ascii="Times New Roman" w:hAnsi="Times New Roman"/>
          <w:color w:val="000000" w:themeColor="text1"/>
          <w:sz w:val="22"/>
          <w:szCs w:val="22"/>
        </w:rPr>
        <w:t>Om de</w:t>
      </w:r>
      <w:r>
        <w:rPr>
          <w:rFonts w:ascii="Times New Roman" w:hAnsi="Times New Roman"/>
          <w:color w:val="000000" w:themeColor="text1"/>
          <w:sz w:val="22"/>
          <w:szCs w:val="22"/>
        </w:rPr>
        <w:t xml:space="preserve"> </w:t>
      </w:r>
      <w:r w:rsidR="00F05768">
        <w:rPr>
          <w:rFonts w:ascii="Times New Roman" w:hAnsi="Times New Roman"/>
          <w:color w:val="000000" w:themeColor="text1"/>
          <w:sz w:val="22"/>
          <w:szCs w:val="22"/>
        </w:rPr>
        <w:t xml:space="preserve">te ontwikkelen </w:t>
      </w:r>
      <w:r>
        <w:rPr>
          <w:rFonts w:ascii="Times New Roman" w:hAnsi="Times New Roman"/>
          <w:color w:val="000000" w:themeColor="text1"/>
          <w:sz w:val="22"/>
          <w:szCs w:val="22"/>
        </w:rPr>
        <w:t>interventies goed aan te laten sluiten op de afdeling en cliënten heb ik veel moeten inventariseren bij diverse disciplines, om z</w:t>
      </w:r>
      <w:r w:rsidR="00BE6F1C">
        <w:rPr>
          <w:rFonts w:ascii="Times New Roman" w:hAnsi="Times New Roman"/>
          <w:color w:val="000000" w:themeColor="text1"/>
          <w:sz w:val="22"/>
          <w:szCs w:val="22"/>
        </w:rPr>
        <w:t xml:space="preserve">o tot een totaalbeeld te komen dat kan leiden tot kwaliteitsverbetering in de zorg op de afdeling. </w:t>
      </w:r>
      <w:r w:rsidR="00F746FD">
        <w:rPr>
          <w:rFonts w:ascii="Times New Roman" w:hAnsi="Times New Roman"/>
          <w:color w:val="000000" w:themeColor="text1"/>
          <w:sz w:val="22"/>
          <w:szCs w:val="22"/>
        </w:rPr>
        <w:t xml:space="preserve">Onderstaand zal ik reflecteren </w:t>
      </w:r>
      <w:r w:rsidR="000D1B54">
        <w:rPr>
          <w:rFonts w:ascii="Times New Roman" w:hAnsi="Times New Roman"/>
          <w:color w:val="000000" w:themeColor="text1"/>
          <w:sz w:val="22"/>
          <w:szCs w:val="22"/>
        </w:rPr>
        <w:t>op de</w:t>
      </w:r>
      <w:r w:rsidR="003D4CA5">
        <w:rPr>
          <w:rFonts w:ascii="Times New Roman" w:hAnsi="Times New Roman"/>
          <w:color w:val="000000" w:themeColor="text1"/>
          <w:sz w:val="22"/>
          <w:szCs w:val="22"/>
        </w:rPr>
        <w:t xml:space="preserve"> aspecten waar ik tegen aan ben gelopen binnen deze opdracht. </w:t>
      </w:r>
      <w:r>
        <w:rPr>
          <w:rFonts w:ascii="Times New Roman" w:hAnsi="Times New Roman"/>
          <w:b/>
          <w:color w:val="000000" w:themeColor="text1"/>
          <w:sz w:val="22"/>
          <w:szCs w:val="22"/>
        </w:rPr>
        <w:br/>
      </w:r>
    </w:p>
    <w:p w:rsidR="00F746FD" w:rsidRDefault="00F746FD" w:rsidP="00F746FD">
      <w:pPr>
        <w:spacing w:after="200" w:line="276" w:lineRule="auto"/>
        <w:rPr>
          <w:rFonts w:ascii="Lucida Handwriting" w:hAnsi="Lucida Handwriting"/>
          <w:b/>
          <w:color w:val="D99594" w:themeColor="accent2" w:themeTint="99"/>
          <w:sz w:val="28"/>
          <w:szCs w:val="28"/>
        </w:rPr>
      </w:pPr>
      <w:r>
        <w:rPr>
          <w:rFonts w:ascii="Lucida Handwriting" w:hAnsi="Lucida Handwriting"/>
          <w:b/>
          <w:color w:val="D99594" w:themeColor="accent2" w:themeTint="99"/>
          <w:sz w:val="28"/>
          <w:szCs w:val="28"/>
        </w:rPr>
        <w:t>Reflectie</w:t>
      </w:r>
      <w:r w:rsidRPr="00861A68">
        <w:rPr>
          <w:rFonts w:ascii="Lucida Handwriting" w:hAnsi="Lucida Handwriting"/>
          <w:b/>
          <w:color w:val="D99594" w:themeColor="accent2" w:themeTint="99"/>
          <w:sz w:val="28"/>
          <w:szCs w:val="28"/>
        </w:rPr>
        <w:t>:</w:t>
      </w:r>
      <w:r w:rsidRPr="00C75EE1">
        <w:rPr>
          <w:rFonts w:ascii="Lucida Handwriting" w:hAnsi="Lucida Handwriting"/>
          <w:b/>
          <w:color w:val="D99594" w:themeColor="accent2" w:themeTint="99"/>
          <w:sz w:val="28"/>
          <w:szCs w:val="28"/>
        </w:rPr>
        <w:t xml:space="preserve"> </w:t>
      </w:r>
    </w:p>
    <w:p w:rsidR="004B67C8" w:rsidRDefault="001115AC" w:rsidP="0085557D">
      <w:pPr>
        <w:spacing w:after="200" w:line="276" w:lineRule="auto"/>
        <w:rPr>
          <w:rFonts w:ascii="Times New Roman" w:hAnsi="Times New Roman"/>
          <w:color w:val="000000" w:themeColor="text1"/>
          <w:sz w:val="22"/>
          <w:szCs w:val="22"/>
        </w:rPr>
      </w:pPr>
      <w:r>
        <w:rPr>
          <w:rFonts w:ascii="Times New Roman" w:hAnsi="Times New Roman"/>
          <w:b/>
          <w:color w:val="000000" w:themeColor="text1"/>
          <w:sz w:val="22"/>
          <w:szCs w:val="22"/>
        </w:rPr>
        <w:br/>
      </w:r>
      <w:r w:rsidR="000D249A">
        <w:rPr>
          <w:rFonts w:ascii="Times New Roman" w:hAnsi="Times New Roman"/>
          <w:b/>
          <w:color w:val="000000" w:themeColor="text1"/>
          <w:sz w:val="22"/>
          <w:szCs w:val="22"/>
        </w:rPr>
        <w:t>Kennis:</w:t>
      </w:r>
      <w:r w:rsidR="000D249A">
        <w:rPr>
          <w:rFonts w:ascii="Times New Roman" w:hAnsi="Times New Roman"/>
          <w:b/>
          <w:color w:val="000000" w:themeColor="text1"/>
          <w:sz w:val="22"/>
          <w:szCs w:val="22"/>
        </w:rPr>
        <w:br/>
      </w:r>
      <w:r w:rsidR="000D249A">
        <w:rPr>
          <w:rFonts w:ascii="Times New Roman" w:hAnsi="Times New Roman"/>
          <w:color w:val="000000" w:themeColor="text1"/>
          <w:sz w:val="22"/>
          <w:szCs w:val="22"/>
        </w:rPr>
        <w:t xml:space="preserve">Om interventies uit te kunnen zetten heb ik eerst geïnventariseerd of er voldoende somatische kennis is rondom het metabool syndroom. Dit heb ik gedaan door middel van rondvragen in het team. Sommige teamleden konden zich wel iets voorstellen van het syndroom omdat zij het begrip metabolisme kenden, maar afgezien van de weinige verpleegkundige in het team wist niemand wat het </w:t>
      </w:r>
      <w:r w:rsidR="000D249A">
        <w:rPr>
          <w:rFonts w:ascii="Times New Roman" w:hAnsi="Times New Roman"/>
          <w:color w:val="000000" w:themeColor="text1"/>
          <w:sz w:val="22"/>
          <w:szCs w:val="22"/>
        </w:rPr>
        <w:lastRenderedPageBreak/>
        <w:t xml:space="preserve">metabool syndroom exact inhield. </w:t>
      </w:r>
      <w:r>
        <w:rPr>
          <w:rFonts w:ascii="Times New Roman" w:hAnsi="Times New Roman"/>
          <w:color w:val="000000" w:themeColor="text1"/>
          <w:sz w:val="22"/>
          <w:szCs w:val="22"/>
        </w:rPr>
        <w:t xml:space="preserve">Op de afdeling was er dus </w:t>
      </w:r>
      <w:r w:rsidR="009F4E87">
        <w:rPr>
          <w:rFonts w:ascii="Times New Roman" w:hAnsi="Times New Roman"/>
          <w:color w:val="000000" w:themeColor="text1"/>
          <w:sz w:val="22"/>
          <w:szCs w:val="22"/>
        </w:rPr>
        <w:t>geen tot nauwelijks</w:t>
      </w:r>
      <w:r>
        <w:rPr>
          <w:rFonts w:ascii="Times New Roman" w:hAnsi="Times New Roman"/>
          <w:color w:val="000000" w:themeColor="text1"/>
          <w:sz w:val="22"/>
          <w:szCs w:val="22"/>
        </w:rPr>
        <w:t xml:space="preserve"> kennis over het metaboolsyndroom. </w:t>
      </w:r>
      <w:r w:rsidR="009F4E87">
        <w:rPr>
          <w:rFonts w:ascii="Times New Roman" w:hAnsi="Times New Roman"/>
          <w:color w:val="000000" w:themeColor="text1"/>
          <w:sz w:val="22"/>
          <w:szCs w:val="22"/>
        </w:rPr>
        <w:t xml:space="preserve">Ook </w:t>
      </w:r>
      <w:r w:rsidR="00270243">
        <w:rPr>
          <w:rFonts w:ascii="Times New Roman" w:hAnsi="Times New Roman"/>
          <w:color w:val="000000" w:themeColor="text1"/>
          <w:sz w:val="22"/>
          <w:szCs w:val="22"/>
        </w:rPr>
        <w:t>d</w:t>
      </w:r>
      <w:r>
        <w:rPr>
          <w:rFonts w:ascii="Times New Roman" w:hAnsi="Times New Roman"/>
          <w:color w:val="000000" w:themeColor="text1"/>
          <w:sz w:val="22"/>
          <w:szCs w:val="22"/>
        </w:rPr>
        <w:t>it zou verklaard kunnen worden door het geringe aantal verpleegkundige dat op de afdeling werkzaam is, maar ook door e</w:t>
      </w:r>
      <w:r w:rsidR="009F4E87">
        <w:rPr>
          <w:rFonts w:ascii="Times New Roman" w:hAnsi="Times New Roman"/>
          <w:color w:val="000000" w:themeColor="text1"/>
          <w:sz w:val="22"/>
          <w:szCs w:val="22"/>
        </w:rPr>
        <w:t xml:space="preserve">en </w:t>
      </w:r>
      <w:r w:rsidR="00270243">
        <w:rPr>
          <w:rFonts w:ascii="Times New Roman" w:hAnsi="Times New Roman"/>
          <w:color w:val="000000" w:themeColor="text1"/>
          <w:sz w:val="22"/>
          <w:szCs w:val="22"/>
        </w:rPr>
        <w:t xml:space="preserve">algemeen </w:t>
      </w:r>
      <w:r w:rsidR="009F4E87">
        <w:rPr>
          <w:rFonts w:ascii="Times New Roman" w:hAnsi="Times New Roman"/>
          <w:color w:val="000000" w:themeColor="text1"/>
          <w:sz w:val="22"/>
          <w:szCs w:val="22"/>
        </w:rPr>
        <w:t>kennistekort betreft somatiek, waardoor er geen somatische verbanden gelegd kunnen worden</w:t>
      </w:r>
      <w:r>
        <w:rPr>
          <w:rFonts w:ascii="Times New Roman" w:hAnsi="Times New Roman"/>
          <w:color w:val="000000" w:themeColor="text1"/>
          <w:sz w:val="22"/>
          <w:szCs w:val="22"/>
        </w:rPr>
        <w:t xml:space="preserve"> en dan voornamelijk </w:t>
      </w:r>
      <w:r w:rsidR="009F4E87">
        <w:rPr>
          <w:rFonts w:ascii="Times New Roman" w:hAnsi="Times New Roman"/>
          <w:color w:val="000000" w:themeColor="text1"/>
          <w:sz w:val="22"/>
          <w:szCs w:val="22"/>
        </w:rPr>
        <w:t xml:space="preserve">met </w:t>
      </w:r>
      <w:r>
        <w:rPr>
          <w:rFonts w:ascii="Times New Roman" w:hAnsi="Times New Roman"/>
          <w:color w:val="000000" w:themeColor="text1"/>
          <w:sz w:val="22"/>
          <w:szCs w:val="22"/>
        </w:rPr>
        <w:t xml:space="preserve">het metabool syndroom. Met dit gegeven in mijn achterhoofd heb ik contact gezocht met de medische dienst van Inforsa om te bespreken op welke wijze zij, en hoe er kliniek breed, met het metaboolsyndroom wordt omgegaan en waar de verantwoording ligt voor het signaleren en meten van de factoren die een verhoogd risico tot het metabool syndroom vormen. </w:t>
      </w:r>
      <w:r w:rsidR="00E30147">
        <w:rPr>
          <w:rFonts w:ascii="Times New Roman" w:hAnsi="Times New Roman"/>
          <w:color w:val="000000" w:themeColor="text1"/>
          <w:sz w:val="22"/>
          <w:szCs w:val="22"/>
        </w:rPr>
        <w:t>Kliniek breed</w:t>
      </w:r>
      <w:r w:rsidR="00A6449B">
        <w:rPr>
          <w:rFonts w:ascii="Times New Roman" w:hAnsi="Times New Roman"/>
          <w:color w:val="000000" w:themeColor="text1"/>
          <w:sz w:val="22"/>
          <w:szCs w:val="22"/>
        </w:rPr>
        <w:t xml:space="preserve"> kan er voornamelijk gedacht worden aan het voedingspatroon op de afdeling en bijvoorbeeld in de kantine. Zo komen de vetvrije </w:t>
      </w:r>
      <w:r w:rsidR="00A6449B" w:rsidRPr="00A6449B">
        <w:rPr>
          <w:rFonts w:ascii="Times New Roman" w:hAnsi="Times New Roman"/>
          <w:i/>
          <w:color w:val="000000" w:themeColor="text1"/>
          <w:sz w:val="22"/>
          <w:szCs w:val="22"/>
        </w:rPr>
        <w:t xml:space="preserve">(dagen zonder frituur) </w:t>
      </w:r>
      <w:r w:rsidR="00A6449B">
        <w:rPr>
          <w:rFonts w:ascii="Times New Roman" w:hAnsi="Times New Roman"/>
          <w:color w:val="000000" w:themeColor="text1"/>
          <w:sz w:val="22"/>
          <w:szCs w:val="22"/>
        </w:rPr>
        <w:t>dagen hieruit voort.</w:t>
      </w:r>
      <w:r w:rsidR="00E30147">
        <w:rPr>
          <w:rFonts w:ascii="Times New Roman" w:hAnsi="Times New Roman"/>
          <w:color w:val="000000" w:themeColor="text1"/>
          <w:sz w:val="22"/>
          <w:szCs w:val="22"/>
        </w:rPr>
        <w:t xml:space="preserve"> Maar ook de sportgroepen, zoals fitness en de hardloopgroepen die georganiseerd worden door de activiteiten begeleiding. Aan de afdeling de taak om de cliënten hiervoor te motiveren.</w:t>
      </w:r>
      <w:r w:rsidR="001A264E">
        <w:rPr>
          <w:rFonts w:ascii="Times New Roman" w:hAnsi="Times New Roman"/>
          <w:color w:val="000000" w:themeColor="text1"/>
          <w:sz w:val="22"/>
          <w:szCs w:val="22"/>
        </w:rPr>
        <w:t xml:space="preserve"> Ook de metingen zijn een verantwoordelijkheid van de afdelingen. </w:t>
      </w:r>
      <w:r w:rsidR="008C4F31">
        <w:rPr>
          <w:rFonts w:ascii="Times New Roman" w:hAnsi="Times New Roman"/>
          <w:color w:val="000000" w:themeColor="text1"/>
          <w:sz w:val="22"/>
          <w:szCs w:val="22"/>
        </w:rPr>
        <w:t xml:space="preserve">Mochten deze zorgwekkend zijn, kunnen wij als afdeling contact opnemen met de medische dienst om andere waarden te laten meten, bijvoorbeeld cholesterol. </w:t>
      </w:r>
    </w:p>
    <w:p w:rsidR="000D249A" w:rsidRPr="00C478AF" w:rsidRDefault="001A264E" w:rsidP="0085557D">
      <w:pPr>
        <w:spacing w:after="200" w:line="276"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De maandelijkse meetlijst heb ik om die reden aangepast naar een uitgebreidere meetlijst, waarop het gewicht, de tensie / pols en de buikomvang in cm worden gemeten, waarop ook de criteria staan voor een verhoogd risico op het metabool syndroom. </w:t>
      </w:r>
      <w:r w:rsidR="00A75D48">
        <w:rPr>
          <w:rFonts w:ascii="Times New Roman" w:hAnsi="Times New Roman"/>
          <w:color w:val="000000" w:themeColor="text1"/>
          <w:sz w:val="22"/>
          <w:szCs w:val="22"/>
        </w:rPr>
        <w:t xml:space="preserve">Ik heb op de afdeling uitgelegd hoe de elektrische bloeddruk meter werkt, zodat een ieder dit kan meten. </w:t>
      </w:r>
      <w:r w:rsidR="008C4F31">
        <w:rPr>
          <w:rFonts w:ascii="Times New Roman" w:hAnsi="Times New Roman"/>
          <w:color w:val="000000" w:themeColor="text1"/>
          <w:sz w:val="22"/>
          <w:szCs w:val="22"/>
        </w:rPr>
        <w:t>Mijn collega ging hier na onze dienst samen gelijk verder mee met de cliënten</w:t>
      </w:r>
      <w:r w:rsidR="00862474">
        <w:rPr>
          <w:rFonts w:ascii="Times New Roman" w:hAnsi="Times New Roman"/>
          <w:color w:val="000000" w:themeColor="text1"/>
          <w:sz w:val="22"/>
          <w:szCs w:val="22"/>
        </w:rPr>
        <w:t xml:space="preserve"> die nog niet gemeten waren, waardoor wij een begin hebben kunnen maken met het invoeren van de normaalwaarden van de cliënten. Om de meetlijst ook echt in te laten vullen heb ik een apart mapje gemaakt waarin de meetlijsten van alle cliënten zitten. Mocht dit niet werken en vergeten worden, kan ik er altijd nog voor kiezen om de meetlijst per cliënt in de medicatie map toe te voegen. </w:t>
      </w:r>
    </w:p>
    <w:p w:rsidR="00405567" w:rsidRDefault="0085557D" w:rsidP="0085557D">
      <w:pPr>
        <w:spacing w:after="200" w:line="276" w:lineRule="auto"/>
        <w:rPr>
          <w:rFonts w:ascii="Times New Roman" w:hAnsi="Times New Roman"/>
          <w:color w:val="000000" w:themeColor="text1"/>
          <w:sz w:val="22"/>
          <w:szCs w:val="22"/>
        </w:rPr>
      </w:pPr>
      <w:r>
        <w:rPr>
          <w:rFonts w:ascii="Times New Roman" w:hAnsi="Times New Roman"/>
          <w:b/>
          <w:color w:val="000000" w:themeColor="text1"/>
          <w:sz w:val="22"/>
          <w:szCs w:val="22"/>
        </w:rPr>
        <w:t>Multi disciplinair</w:t>
      </w:r>
      <w:r w:rsidR="000D249A">
        <w:rPr>
          <w:rFonts w:ascii="Times New Roman" w:hAnsi="Times New Roman"/>
          <w:b/>
          <w:color w:val="000000" w:themeColor="text1"/>
          <w:sz w:val="22"/>
          <w:szCs w:val="22"/>
        </w:rPr>
        <w:t xml:space="preserve"> belang</w:t>
      </w:r>
      <w:r w:rsidR="00573128">
        <w:rPr>
          <w:rFonts w:ascii="Times New Roman" w:hAnsi="Times New Roman"/>
          <w:b/>
          <w:color w:val="000000" w:themeColor="text1"/>
          <w:sz w:val="22"/>
          <w:szCs w:val="22"/>
        </w:rPr>
        <w:t>/ factoren</w:t>
      </w:r>
      <w:r>
        <w:rPr>
          <w:rFonts w:ascii="Times New Roman" w:hAnsi="Times New Roman"/>
          <w:b/>
          <w:color w:val="000000" w:themeColor="text1"/>
          <w:sz w:val="22"/>
          <w:szCs w:val="22"/>
        </w:rPr>
        <w:t>:</w:t>
      </w:r>
      <w:r>
        <w:rPr>
          <w:rFonts w:ascii="Times New Roman" w:hAnsi="Times New Roman"/>
          <w:b/>
          <w:color w:val="000000" w:themeColor="text1"/>
          <w:sz w:val="22"/>
          <w:szCs w:val="22"/>
        </w:rPr>
        <w:br/>
      </w:r>
      <w:r w:rsidR="00833EB0">
        <w:rPr>
          <w:rFonts w:ascii="Times New Roman" w:hAnsi="Times New Roman"/>
          <w:color w:val="000000" w:themeColor="text1"/>
          <w:sz w:val="22"/>
          <w:szCs w:val="22"/>
        </w:rPr>
        <w:t>Omdat de vier factoren die bijdragen aan het ontstaan van het metabool syndroom zich op verschillende vlakken afspelen (voeding, beweging, diagnose en medicatie) is het van belang dat er samenwerking is binnen de</w:t>
      </w:r>
      <w:r w:rsidR="00AA1ABB">
        <w:rPr>
          <w:rFonts w:ascii="Times New Roman" w:hAnsi="Times New Roman"/>
          <w:color w:val="000000" w:themeColor="text1"/>
          <w:sz w:val="22"/>
          <w:szCs w:val="22"/>
        </w:rPr>
        <w:t xml:space="preserve"> </w:t>
      </w:r>
      <w:r w:rsidR="00833EB0">
        <w:rPr>
          <w:rFonts w:ascii="Times New Roman" w:hAnsi="Times New Roman"/>
          <w:color w:val="000000" w:themeColor="text1"/>
          <w:sz w:val="22"/>
          <w:szCs w:val="22"/>
        </w:rPr>
        <w:t>disciplines</w:t>
      </w:r>
      <w:r w:rsidR="00AA1ABB">
        <w:rPr>
          <w:rFonts w:ascii="Times New Roman" w:hAnsi="Times New Roman"/>
          <w:color w:val="000000" w:themeColor="text1"/>
          <w:sz w:val="22"/>
          <w:szCs w:val="22"/>
        </w:rPr>
        <w:t xml:space="preserve"> die hier betrokken bij zijn</w:t>
      </w:r>
      <w:r w:rsidR="00833EB0">
        <w:rPr>
          <w:rFonts w:ascii="Times New Roman" w:hAnsi="Times New Roman"/>
          <w:color w:val="000000" w:themeColor="text1"/>
          <w:sz w:val="22"/>
          <w:szCs w:val="22"/>
        </w:rPr>
        <w:t xml:space="preserve">. De coördinerende en sturende factor zou de PB´er </w:t>
      </w:r>
      <w:r w:rsidR="00F31D4A">
        <w:rPr>
          <w:rFonts w:ascii="Times New Roman" w:hAnsi="Times New Roman"/>
          <w:color w:val="000000" w:themeColor="text1"/>
          <w:sz w:val="22"/>
          <w:szCs w:val="22"/>
        </w:rPr>
        <w:t>kunnen</w:t>
      </w:r>
      <w:r w:rsidR="009E5FBF">
        <w:rPr>
          <w:rFonts w:ascii="Times New Roman" w:hAnsi="Times New Roman"/>
          <w:color w:val="000000" w:themeColor="text1"/>
          <w:sz w:val="22"/>
          <w:szCs w:val="22"/>
        </w:rPr>
        <w:t xml:space="preserve"> zijn. </w:t>
      </w:r>
      <w:r w:rsidR="00D73C66">
        <w:rPr>
          <w:rFonts w:ascii="Times New Roman" w:hAnsi="Times New Roman"/>
          <w:color w:val="000000" w:themeColor="text1"/>
          <w:sz w:val="22"/>
          <w:szCs w:val="22"/>
        </w:rPr>
        <w:t xml:space="preserve">Deze gaat het contact aan met cliënt en weegt de verschillende belangen en wensen tegen elkaar af om uiteindelijk samen met cliënt een plan op te stellen voor een gezondere levensstijl met behulp van diverse disciplines. </w:t>
      </w:r>
      <w:r w:rsidR="009E5FBF">
        <w:rPr>
          <w:rFonts w:ascii="Times New Roman" w:hAnsi="Times New Roman"/>
          <w:color w:val="000000" w:themeColor="text1"/>
          <w:sz w:val="22"/>
          <w:szCs w:val="22"/>
        </w:rPr>
        <w:t xml:space="preserve">Om de verschillende disciplines met elkaar te verbinden en meer kennisoverdracht plaats te laten vinden, bij zowel collegae als cliënten is psycho educatie een belangrijke interventie. </w:t>
      </w:r>
      <w:r w:rsidR="00B3510D">
        <w:rPr>
          <w:rFonts w:ascii="Times New Roman" w:hAnsi="Times New Roman"/>
          <w:color w:val="000000" w:themeColor="text1"/>
          <w:sz w:val="22"/>
          <w:szCs w:val="22"/>
        </w:rPr>
        <w:t>Om die reden zal ik een kort verslag / verbetervoorstel ten aanzien van het metabool syndroom rondsturen aan mijn collegae en de mogelijkheid bieden tot het inzien van deze opdracht.</w:t>
      </w:r>
      <w:r w:rsidR="00687F6B">
        <w:rPr>
          <w:rFonts w:ascii="Times New Roman" w:hAnsi="Times New Roman"/>
          <w:color w:val="000000" w:themeColor="text1"/>
          <w:sz w:val="22"/>
          <w:szCs w:val="22"/>
        </w:rPr>
        <w:br/>
      </w:r>
      <w:r w:rsidR="00687F6B">
        <w:rPr>
          <w:rFonts w:ascii="Times New Roman" w:hAnsi="Times New Roman"/>
          <w:color w:val="000000" w:themeColor="text1"/>
          <w:sz w:val="22"/>
          <w:szCs w:val="22"/>
        </w:rPr>
        <w:br/>
        <w:t xml:space="preserve">Rondom het voeding/aspect is het belangrijk dat het afdelingsbreed , op mesoniveau, wordt aangepakt. Ik ben mij hier mee bezig gaan houden door aandacht functionaris te worden binnen het verbeteren van een gezond eetpatroon. Door het inventariseren van de verschillende visies binnen het team op de afdeling kwam ik erachter dat de meningen nogal verschilden. De een vond </w:t>
      </w:r>
      <w:r w:rsidR="00224493">
        <w:rPr>
          <w:rFonts w:ascii="Times New Roman" w:hAnsi="Times New Roman"/>
          <w:color w:val="000000" w:themeColor="text1"/>
          <w:sz w:val="22"/>
          <w:szCs w:val="22"/>
        </w:rPr>
        <w:t xml:space="preserve">de structuur en kwaliteit van de voeding erg belangrijk, terwijl de ander meer dacht aan de autonomie van de cliënt. De oplossing die in eerste instantie werden bedacht verschilden van meer ondersteuning bij het koken tot het invoeren van de vers gebrachte maaltijden van Langerhuizen. </w:t>
      </w:r>
      <w:r w:rsidR="00861125">
        <w:rPr>
          <w:rFonts w:ascii="Times New Roman" w:hAnsi="Times New Roman"/>
          <w:color w:val="000000" w:themeColor="text1"/>
          <w:sz w:val="22"/>
          <w:szCs w:val="22"/>
        </w:rPr>
        <w:t xml:space="preserve">Om het gehele team mee te laten denken over dit belangrijke aspect is er uiteindelijk besloten om dit op de teamdag te bespreken. Mijn gedachten, input en interventies heb ik op een kort verbetervoorstel geschreven, gezien ik deze teamdag niet zal bijwonen in verband met het overgaan naar een nieuwe leerwerkplek. </w:t>
      </w:r>
      <w:r w:rsidR="001E1D43">
        <w:rPr>
          <w:rFonts w:ascii="Times New Roman" w:hAnsi="Times New Roman"/>
          <w:color w:val="000000" w:themeColor="text1"/>
          <w:sz w:val="22"/>
          <w:szCs w:val="22"/>
        </w:rPr>
        <w:t xml:space="preserve">Kort samengevat vind ik dat er bij een besluit rondom de maaltijd rekening moet worden gehouden met de </w:t>
      </w:r>
      <w:r w:rsidR="00405567">
        <w:rPr>
          <w:rFonts w:ascii="Times New Roman" w:hAnsi="Times New Roman"/>
          <w:color w:val="000000" w:themeColor="text1"/>
          <w:sz w:val="22"/>
          <w:szCs w:val="22"/>
        </w:rPr>
        <w:lastRenderedPageBreak/>
        <w:t xml:space="preserve">veranderende </w:t>
      </w:r>
      <w:r w:rsidR="002B554B">
        <w:rPr>
          <w:rFonts w:ascii="Times New Roman" w:hAnsi="Times New Roman"/>
          <w:color w:val="000000" w:themeColor="text1"/>
          <w:sz w:val="22"/>
          <w:szCs w:val="22"/>
        </w:rPr>
        <w:t xml:space="preserve">cliënten </w:t>
      </w:r>
      <w:r w:rsidR="00405567">
        <w:rPr>
          <w:rFonts w:ascii="Times New Roman" w:hAnsi="Times New Roman"/>
          <w:color w:val="000000" w:themeColor="text1"/>
          <w:sz w:val="22"/>
          <w:szCs w:val="22"/>
        </w:rPr>
        <w:t xml:space="preserve">groep op de afdeling, die vaak chronischer, zieker zijn en welk </w:t>
      </w:r>
      <w:r w:rsidR="001E1D43">
        <w:rPr>
          <w:rFonts w:ascii="Times New Roman" w:hAnsi="Times New Roman"/>
          <w:color w:val="000000" w:themeColor="text1"/>
          <w:sz w:val="22"/>
          <w:szCs w:val="22"/>
        </w:rPr>
        <w:t>invloed het ziektebeeld, schizofrenie heeft. Hierbij kan gedacht worden aan het missen van structuur, moeilijk aan iets kunnen beginnen of moeilijk dingen kunnen overzien door de afvlakking en ne</w:t>
      </w:r>
      <w:r w:rsidR="00DB4469">
        <w:rPr>
          <w:rFonts w:ascii="Times New Roman" w:hAnsi="Times New Roman"/>
          <w:color w:val="000000" w:themeColor="text1"/>
          <w:sz w:val="22"/>
          <w:szCs w:val="22"/>
        </w:rPr>
        <w:t xml:space="preserve">gatieve symptomen. Maar hierin ook de eigen autonomie en </w:t>
      </w:r>
      <w:r w:rsidR="00134ADD">
        <w:rPr>
          <w:rFonts w:ascii="Times New Roman" w:hAnsi="Times New Roman"/>
          <w:color w:val="000000" w:themeColor="text1"/>
          <w:sz w:val="22"/>
          <w:szCs w:val="22"/>
        </w:rPr>
        <w:t>krachten bewaren door bijvoorbeeld degene die graag willen koken en boodschappen willen doen hierin te ondersteunen en meer passende begeleiding in te bieden. Dit onderdeel kan ook weer terugkomen in het PB-schap om te evalueren.</w:t>
      </w:r>
      <w:r w:rsidR="00405567">
        <w:rPr>
          <w:rFonts w:ascii="Times New Roman" w:hAnsi="Times New Roman"/>
          <w:color w:val="000000" w:themeColor="text1"/>
          <w:sz w:val="22"/>
          <w:szCs w:val="22"/>
        </w:rPr>
        <w:t xml:space="preserve"> De overige op te vullen dagen zouden dan opgevuld kunnen worden met de maaltijden van Langerhuizen. Zodat koken in eerste instantie iets wordt wat leuk is en m</w:t>
      </w:r>
      <w:r w:rsidR="00625DE5">
        <w:rPr>
          <w:rFonts w:ascii="Times New Roman" w:hAnsi="Times New Roman"/>
          <w:color w:val="000000" w:themeColor="text1"/>
          <w:sz w:val="22"/>
          <w:szCs w:val="22"/>
        </w:rPr>
        <w:t xml:space="preserve">ag doen, niet iets wat je moet, gezien veel cliënten hier al verplicht zitten en al erg veel moeten is het juist belangrijk de motivatie aan te spreken. </w:t>
      </w:r>
    </w:p>
    <w:p w:rsidR="0085557D" w:rsidRDefault="00405567" w:rsidP="00C75EE1">
      <w:pPr>
        <w:spacing w:after="200" w:line="276" w:lineRule="auto"/>
        <w:rPr>
          <w:rFonts w:ascii="Times New Roman" w:hAnsi="Times New Roman"/>
          <w:color w:val="000000" w:themeColor="text1"/>
          <w:sz w:val="22"/>
          <w:szCs w:val="22"/>
        </w:rPr>
      </w:pPr>
      <w:r>
        <w:rPr>
          <w:rFonts w:ascii="Times New Roman" w:hAnsi="Times New Roman"/>
          <w:color w:val="000000" w:themeColor="text1"/>
          <w:sz w:val="22"/>
          <w:szCs w:val="22"/>
        </w:rPr>
        <w:t>Rondom het aspect beweging</w:t>
      </w:r>
      <w:r w:rsidR="00134ADD">
        <w:rPr>
          <w:rFonts w:ascii="Times New Roman" w:hAnsi="Times New Roman"/>
          <w:color w:val="000000" w:themeColor="text1"/>
          <w:sz w:val="22"/>
          <w:szCs w:val="22"/>
        </w:rPr>
        <w:t xml:space="preserve"> </w:t>
      </w:r>
      <w:r w:rsidR="00625DE5">
        <w:rPr>
          <w:rFonts w:ascii="Times New Roman" w:hAnsi="Times New Roman"/>
          <w:color w:val="000000" w:themeColor="text1"/>
          <w:sz w:val="22"/>
          <w:szCs w:val="22"/>
        </w:rPr>
        <w:t xml:space="preserve">is het vooral belangrijk om op de hoogte te zijn welke activiteiten de kliniek bied. </w:t>
      </w:r>
      <w:r w:rsidR="00A06F55">
        <w:rPr>
          <w:rFonts w:ascii="Times New Roman" w:hAnsi="Times New Roman"/>
          <w:color w:val="000000" w:themeColor="text1"/>
          <w:sz w:val="22"/>
          <w:szCs w:val="22"/>
        </w:rPr>
        <w:t xml:space="preserve">De activiteitenbegeleiding is over het algemeen vrij actief met het uitnodigen van cliënten. Ik denk dat wij als afdeling hierin nog meer kunnen ondersteunen en motiveren tot deelname aan die activiteiten. </w:t>
      </w:r>
      <w:r w:rsidR="00D1669D">
        <w:rPr>
          <w:rFonts w:ascii="Times New Roman" w:hAnsi="Times New Roman"/>
          <w:color w:val="000000" w:themeColor="text1"/>
          <w:sz w:val="22"/>
          <w:szCs w:val="22"/>
        </w:rPr>
        <w:t xml:space="preserve">Door dit in het PB-schap vorm te geven en het belang / kennis van over te dragen naar de cliënten gaat het meer leven. </w:t>
      </w:r>
      <w:r w:rsidR="00AA2C10">
        <w:rPr>
          <w:rFonts w:ascii="Times New Roman" w:hAnsi="Times New Roman"/>
          <w:color w:val="000000" w:themeColor="text1"/>
          <w:sz w:val="22"/>
          <w:szCs w:val="22"/>
        </w:rPr>
        <w:t xml:space="preserve">Ik merkte op de afdeling dat weinig sprake is van motiveren tot een activiteit, er wordt alleen naar gevraagd, maar wanneer dit antwoord nee is, houdt het gesprek ook vaak. </w:t>
      </w:r>
      <w:r w:rsidR="00073014">
        <w:rPr>
          <w:rFonts w:ascii="Times New Roman" w:hAnsi="Times New Roman"/>
          <w:color w:val="000000" w:themeColor="text1"/>
          <w:sz w:val="22"/>
          <w:szCs w:val="22"/>
        </w:rPr>
        <w:t xml:space="preserve">In mijn verbetervoorstel heb ik daarom ook de motiverende gesprekvoering als interventie genoemd, om deze meer te gaan gebruiken in de dagelijkse begeleiding. Daarnaast zou dit aspect ook weer terug kunnen komen binnen het PB-schap. </w:t>
      </w:r>
      <w:r w:rsidR="00AA2C10">
        <w:rPr>
          <w:rFonts w:ascii="Times New Roman" w:hAnsi="Times New Roman"/>
          <w:color w:val="000000" w:themeColor="text1"/>
          <w:sz w:val="22"/>
          <w:szCs w:val="22"/>
        </w:rPr>
        <w:t>Als PB´er zijnde is er toch meer sprake van intiemer contact e</w:t>
      </w:r>
      <w:r w:rsidR="00F27CBE">
        <w:rPr>
          <w:rFonts w:ascii="Times New Roman" w:hAnsi="Times New Roman"/>
          <w:color w:val="000000" w:themeColor="text1"/>
          <w:sz w:val="22"/>
          <w:szCs w:val="22"/>
        </w:rPr>
        <w:t>n meer openingen in een gesprek</w:t>
      </w:r>
      <w:r w:rsidR="00073014">
        <w:rPr>
          <w:rFonts w:ascii="Times New Roman" w:hAnsi="Times New Roman"/>
          <w:color w:val="000000" w:themeColor="text1"/>
          <w:sz w:val="22"/>
          <w:szCs w:val="22"/>
        </w:rPr>
        <w:t xml:space="preserve">, waarin doelen uitgezet kunnen worden. Zo heb ik als persoonlijk begeleider met mijn cliënt een realistisch hardloopschema ontworpen, waar de begeleiding of ik zelf naar kon vragen om zo te motiveren, evalueren of hem te complimenteren. </w:t>
      </w:r>
      <w:r w:rsidR="00D73C66">
        <w:rPr>
          <w:rFonts w:ascii="Times New Roman" w:hAnsi="Times New Roman"/>
          <w:color w:val="000000" w:themeColor="text1"/>
          <w:sz w:val="22"/>
          <w:szCs w:val="22"/>
        </w:rPr>
        <w:t xml:space="preserve">Ook heb ik het somatische aspect </w:t>
      </w:r>
      <w:r w:rsidR="00EF748B">
        <w:rPr>
          <w:rFonts w:ascii="Times New Roman" w:hAnsi="Times New Roman"/>
          <w:color w:val="000000" w:themeColor="text1"/>
          <w:sz w:val="22"/>
          <w:szCs w:val="22"/>
        </w:rPr>
        <w:t>een plaats gegeven door hem te ondersteunen bij het bereiden van gezonde maaltijden. Hij kon zelf prima rijst met kip maken, maar andere variatie bestond niet. Door hem binnen het PB schap te ondersteunen en motiveren met oog op de toekomst, wilde hij wel a</w:t>
      </w:r>
      <w:r w:rsidR="0088327C">
        <w:rPr>
          <w:rFonts w:ascii="Times New Roman" w:hAnsi="Times New Roman"/>
          <w:color w:val="000000" w:themeColor="text1"/>
          <w:sz w:val="22"/>
          <w:szCs w:val="22"/>
        </w:rPr>
        <w:t xml:space="preserve">ndere recepten leren maken met ondersteuning bij het boodschappen doen en bereiden van de maaltijd. </w:t>
      </w:r>
    </w:p>
    <w:p w:rsidR="00994368" w:rsidRPr="00F27CBE" w:rsidRDefault="004B7643" w:rsidP="00C75EE1">
      <w:pPr>
        <w:spacing w:after="200" w:line="276" w:lineRule="auto"/>
        <w:rPr>
          <w:rFonts w:ascii="Times New Roman" w:hAnsi="Times New Roman"/>
          <w:color w:val="000000" w:themeColor="text1"/>
          <w:sz w:val="22"/>
          <w:szCs w:val="22"/>
        </w:rPr>
      </w:pPr>
      <w:r>
        <w:rPr>
          <w:rFonts w:ascii="Times New Roman" w:hAnsi="Times New Roman"/>
          <w:color w:val="000000" w:themeColor="text1"/>
          <w:sz w:val="22"/>
          <w:szCs w:val="22"/>
        </w:rPr>
        <w:t>Met de risico vergrotende aspecten schizofrenie en het slikken van antipsychotica kan ik als verpleegkundige maar beperkt rekening houden gezien de diagnose en keuze van medicatie bij de arts liggen. Ook hier komt de multidisciplinaire samenwerking weer terug. Wanneer deze transparant is, is er ruimte voor overleg binnen de verschillende disciplines. Om mij hierin te verdiepen heb ik contact gezocht met de behandeld arts/psychiater van onze afdeling. In dit overleg noemde hij dat het metabool syndroom inderdaad veel voorkomt. Spijtig genoeg kan hij maar beperkt rekening houden met de kwetsbaarhei</w:t>
      </w:r>
      <w:r w:rsidR="00DB1B12">
        <w:rPr>
          <w:rFonts w:ascii="Times New Roman" w:hAnsi="Times New Roman"/>
          <w:color w:val="000000" w:themeColor="text1"/>
          <w:sz w:val="22"/>
          <w:szCs w:val="22"/>
        </w:rPr>
        <w:t xml:space="preserve">d hiervoor. Bij mensen met de risicofactoren wordt er eerder gekozen voor middelen die minder bekend staan om bijwerkingen als gewichtstoename en diabetes (zoals Olanzapine bijvoorbeeld). Verder kwam het kliniek brede beleid ook terug dat voorziet in voorlichting, stimuleren tot bewegen en een gezonde leefstijl, voeding etc. Daarnaast zijn er periodieke lichamelijke screenings, zodat er het een en ander in kaart wordt gebracht om gerichter te kunnen managen. </w:t>
      </w:r>
    </w:p>
    <w:p w:rsidR="001658BF" w:rsidRPr="00BC3C96" w:rsidRDefault="001658BF" w:rsidP="00C75EE1">
      <w:pPr>
        <w:spacing w:after="200" w:line="276" w:lineRule="auto"/>
        <w:rPr>
          <w:rFonts w:ascii="Times New Roman" w:hAnsi="Times New Roman"/>
          <w:color w:val="000000" w:themeColor="text1"/>
          <w:sz w:val="22"/>
          <w:szCs w:val="22"/>
        </w:rPr>
      </w:pPr>
      <w:r>
        <w:rPr>
          <w:rFonts w:ascii="Times New Roman" w:hAnsi="Times New Roman"/>
          <w:b/>
          <w:color w:val="000000" w:themeColor="text1"/>
          <w:sz w:val="22"/>
          <w:szCs w:val="22"/>
        </w:rPr>
        <w:t>Financiële</w:t>
      </w:r>
      <w:r w:rsidR="0043339A">
        <w:rPr>
          <w:rFonts w:ascii="Times New Roman" w:hAnsi="Times New Roman"/>
          <w:b/>
          <w:color w:val="000000" w:themeColor="text1"/>
          <w:sz w:val="22"/>
          <w:szCs w:val="22"/>
        </w:rPr>
        <w:t xml:space="preserve"> aspecten:</w:t>
      </w:r>
      <w:r w:rsidR="0093630E">
        <w:rPr>
          <w:rFonts w:ascii="Times New Roman" w:hAnsi="Times New Roman"/>
          <w:b/>
          <w:color w:val="000000" w:themeColor="text1"/>
          <w:sz w:val="22"/>
          <w:szCs w:val="22"/>
        </w:rPr>
        <w:br/>
      </w:r>
      <w:r w:rsidR="00FB7E94">
        <w:rPr>
          <w:rFonts w:ascii="Times New Roman" w:hAnsi="Times New Roman"/>
          <w:color w:val="000000" w:themeColor="text1"/>
          <w:sz w:val="22"/>
          <w:szCs w:val="22"/>
        </w:rPr>
        <w:t>Met betrekking tot de financiële aspecten heb ik voornamelijk informatie gewonnen in mijn rol als aandacht functionaris met betrekking tot veranderingen omtrent de maaltijd. Om zo een gedegen en afgewogen advies mee te geven aan het verbetervoorstel wat ik aan het team mee zal geven ten tijde van de teamdag. Het budget met betrekking tot de huidige maaltijden is ongeveer gelijk aan de maaltijden van Langerhuizen. Wanneer er wordt besloten om met Langerhuizen te werken, moet er echter wel een kar komen en een aansluiting voor deze kar. Daarnaast is de huidige keuken ingericht voor het zelfstandig bereiden van een maaltijd, deze gemaakte kosten zouden dan v</w:t>
      </w:r>
      <w:r w:rsidR="00616806">
        <w:rPr>
          <w:rFonts w:ascii="Times New Roman" w:hAnsi="Times New Roman"/>
          <w:color w:val="000000" w:themeColor="text1"/>
          <w:sz w:val="22"/>
          <w:szCs w:val="22"/>
        </w:rPr>
        <w:t xml:space="preserve">erloren gaan. Echter wanneer er deels </w:t>
      </w:r>
      <w:r w:rsidR="004D1F29">
        <w:rPr>
          <w:rFonts w:ascii="Times New Roman" w:hAnsi="Times New Roman"/>
          <w:color w:val="000000" w:themeColor="text1"/>
          <w:sz w:val="22"/>
          <w:szCs w:val="22"/>
        </w:rPr>
        <w:t xml:space="preserve">gebruik zou worden gemaakt van Langerhuizen en er ook nog zelf gekookt </w:t>
      </w:r>
      <w:r w:rsidR="004D1F29">
        <w:rPr>
          <w:rFonts w:ascii="Times New Roman" w:hAnsi="Times New Roman"/>
          <w:color w:val="000000" w:themeColor="text1"/>
          <w:sz w:val="22"/>
          <w:szCs w:val="22"/>
        </w:rPr>
        <w:lastRenderedPageBreak/>
        <w:t xml:space="preserve">wordt zijn deze kosten niet verloren. Een andere optie waar over nagedacht kan worden is het afsluiten van de voorraadkast met eten (en eventueel ook de keukenkastjes). Op deze manier stimuleer je een gezond dag-nacht ritme in combinatie met </w:t>
      </w:r>
      <w:r w:rsidR="00BC3C96">
        <w:rPr>
          <w:rFonts w:ascii="Times New Roman" w:hAnsi="Times New Roman"/>
          <w:color w:val="000000" w:themeColor="text1"/>
          <w:sz w:val="22"/>
          <w:szCs w:val="22"/>
        </w:rPr>
        <w:t xml:space="preserve">gestructureerd en regelmatig </w:t>
      </w:r>
      <w:r w:rsidR="004D1F29">
        <w:rPr>
          <w:rFonts w:ascii="Times New Roman" w:hAnsi="Times New Roman"/>
          <w:color w:val="000000" w:themeColor="text1"/>
          <w:sz w:val="22"/>
          <w:szCs w:val="22"/>
        </w:rPr>
        <w:t>eten en voorkom je onveilige situaties als het bakken s ’nachts wanneer er g</w:t>
      </w:r>
      <w:r w:rsidR="00BC3C96">
        <w:rPr>
          <w:rFonts w:ascii="Times New Roman" w:hAnsi="Times New Roman"/>
          <w:color w:val="000000" w:themeColor="text1"/>
          <w:sz w:val="22"/>
          <w:szCs w:val="22"/>
        </w:rPr>
        <w:t>een toezicht op de afdeling is.</w:t>
      </w:r>
    </w:p>
    <w:p w:rsidR="001658BF" w:rsidRDefault="001658BF" w:rsidP="00C75EE1">
      <w:pPr>
        <w:spacing w:after="200" w:line="276" w:lineRule="auto"/>
        <w:rPr>
          <w:rFonts w:ascii="Times New Roman" w:hAnsi="Times New Roman"/>
          <w:b/>
          <w:color w:val="000000" w:themeColor="text1"/>
          <w:sz w:val="22"/>
          <w:szCs w:val="22"/>
        </w:rPr>
      </w:pPr>
    </w:p>
    <w:p w:rsidR="00CA1D1C" w:rsidRPr="00CA1D1C" w:rsidRDefault="001658BF" w:rsidP="00C75EE1">
      <w:pPr>
        <w:spacing w:after="200" w:line="276" w:lineRule="auto"/>
        <w:rPr>
          <w:rFonts w:ascii="Times New Roman" w:hAnsi="Times New Roman"/>
          <w:color w:val="000000" w:themeColor="text1"/>
          <w:sz w:val="22"/>
          <w:szCs w:val="22"/>
        </w:rPr>
      </w:pPr>
      <w:r>
        <w:rPr>
          <w:rFonts w:ascii="Times New Roman" w:hAnsi="Times New Roman"/>
          <w:b/>
          <w:color w:val="000000" w:themeColor="text1"/>
          <w:sz w:val="22"/>
          <w:szCs w:val="22"/>
        </w:rPr>
        <w:t>Ondersteuning binnen PB-schap:</w:t>
      </w:r>
      <w:r w:rsidR="009E5FBF">
        <w:rPr>
          <w:rFonts w:ascii="Times New Roman" w:hAnsi="Times New Roman"/>
          <w:b/>
          <w:color w:val="000000" w:themeColor="text1"/>
          <w:sz w:val="22"/>
          <w:szCs w:val="22"/>
        </w:rPr>
        <w:br/>
      </w:r>
      <w:r w:rsidR="0072062B">
        <w:rPr>
          <w:rFonts w:ascii="Times New Roman" w:hAnsi="Times New Roman"/>
          <w:color w:val="000000" w:themeColor="text1"/>
          <w:sz w:val="22"/>
          <w:szCs w:val="22"/>
        </w:rPr>
        <w:t xml:space="preserve">Naast de diverse interventies die ik uit heb gevoerd </w:t>
      </w:r>
      <w:r w:rsidR="0072062B" w:rsidRPr="0072062B">
        <w:rPr>
          <w:rFonts w:ascii="Times New Roman" w:hAnsi="Times New Roman"/>
          <w:i/>
          <w:color w:val="000000" w:themeColor="text1"/>
          <w:sz w:val="22"/>
          <w:szCs w:val="22"/>
        </w:rPr>
        <w:t>(aangepaste meetlijsten invoeren</w:t>
      </w:r>
      <w:r w:rsidR="0072062B">
        <w:rPr>
          <w:rFonts w:ascii="Times New Roman" w:hAnsi="Times New Roman"/>
          <w:i/>
          <w:color w:val="000000" w:themeColor="text1"/>
          <w:sz w:val="22"/>
          <w:szCs w:val="22"/>
        </w:rPr>
        <w:t>, verbeteradvies omtrent maaltijd schrijven</w:t>
      </w:r>
      <w:r w:rsidR="0072062B" w:rsidRPr="0072062B">
        <w:rPr>
          <w:rFonts w:ascii="Times New Roman" w:hAnsi="Times New Roman"/>
          <w:i/>
          <w:color w:val="000000" w:themeColor="text1"/>
          <w:sz w:val="22"/>
          <w:szCs w:val="22"/>
        </w:rPr>
        <w:t>)</w:t>
      </w:r>
      <w:r w:rsidR="0072062B">
        <w:rPr>
          <w:rFonts w:ascii="Times New Roman" w:hAnsi="Times New Roman"/>
          <w:color w:val="000000" w:themeColor="text1"/>
          <w:sz w:val="22"/>
          <w:szCs w:val="22"/>
        </w:rPr>
        <w:t xml:space="preserve"> of geadviseerd heb </w:t>
      </w:r>
      <w:r w:rsidR="0072062B" w:rsidRPr="0072062B">
        <w:rPr>
          <w:rFonts w:ascii="Times New Roman" w:hAnsi="Times New Roman"/>
          <w:i/>
          <w:color w:val="000000" w:themeColor="text1"/>
          <w:sz w:val="22"/>
          <w:szCs w:val="22"/>
        </w:rPr>
        <w:t>(psycho-educatie / somatische kennisoverdracht)</w:t>
      </w:r>
      <w:r w:rsidR="0072062B">
        <w:rPr>
          <w:rFonts w:ascii="Times New Roman" w:hAnsi="Times New Roman"/>
          <w:color w:val="000000" w:themeColor="text1"/>
          <w:sz w:val="22"/>
          <w:szCs w:val="22"/>
        </w:rPr>
        <w:t xml:space="preserve"> is het ook van belang dat dit op </w:t>
      </w:r>
      <w:r w:rsidR="00F31B73">
        <w:rPr>
          <w:rFonts w:ascii="Times New Roman" w:hAnsi="Times New Roman"/>
          <w:color w:val="000000" w:themeColor="text1"/>
          <w:sz w:val="22"/>
          <w:szCs w:val="22"/>
        </w:rPr>
        <w:t>microniveau</w:t>
      </w:r>
      <w:r w:rsidR="0072062B">
        <w:rPr>
          <w:rFonts w:ascii="Times New Roman" w:hAnsi="Times New Roman"/>
          <w:color w:val="000000" w:themeColor="text1"/>
          <w:sz w:val="22"/>
          <w:szCs w:val="22"/>
        </w:rPr>
        <w:t xml:space="preserve"> </w:t>
      </w:r>
      <w:r w:rsidR="0072062B" w:rsidRPr="0072062B">
        <w:rPr>
          <w:rFonts w:ascii="Times New Roman" w:hAnsi="Times New Roman"/>
          <w:i/>
          <w:color w:val="000000" w:themeColor="text1"/>
          <w:sz w:val="22"/>
          <w:szCs w:val="22"/>
        </w:rPr>
        <w:t>(per cliënt)</w:t>
      </w:r>
      <w:r w:rsidR="0072062B">
        <w:rPr>
          <w:rFonts w:ascii="Times New Roman" w:hAnsi="Times New Roman"/>
          <w:color w:val="000000" w:themeColor="text1"/>
          <w:sz w:val="22"/>
          <w:szCs w:val="22"/>
        </w:rPr>
        <w:t xml:space="preserve"> wordt uitgevoerd, door </w:t>
      </w:r>
      <w:r w:rsidR="00790452">
        <w:rPr>
          <w:rFonts w:ascii="Times New Roman" w:hAnsi="Times New Roman"/>
          <w:color w:val="000000" w:themeColor="text1"/>
          <w:sz w:val="22"/>
          <w:szCs w:val="22"/>
        </w:rPr>
        <w:t xml:space="preserve">dit </w:t>
      </w:r>
      <w:r w:rsidR="0072062B">
        <w:rPr>
          <w:rFonts w:ascii="Times New Roman" w:hAnsi="Times New Roman"/>
          <w:color w:val="000000" w:themeColor="text1"/>
          <w:sz w:val="22"/>
          <w:szCs w:val="22"/>
        </w:rPr>
        <w:t>in de PB schappen</w:t>
      </w:r>
      <w:r w:rsidR="00790452">
        <w:rPr>
          <w:rFonts w:ascii="Times New Roman" w:hAnsi="Times New Roman"/>
          <w:color w:val="000000" w:themeColor="text1"/>
          <w:sz w:val="22"/>
          <w:szCs w:val="22"/>
        </w:rPr>
        <w:t xml:space="preserve"> mee te nemen</w:t>
      </w:r>
      <w:r w:rsidR="0072062B">
        <w:rPr>
          <w:rFonts w:ascii="Times New Roman" w:hAnsi="Times New Roman"/>
          <w:color w:val="000000" w:themeColor="text1"/>
          <w:sz w:val="22"/>
          <w:szCs w:val="22"/>
        </w:rPr>
        <w:t xml:space="preserve">. Wanneer somatiek en beweging meegenomen worden </w:t>
      </w:r>
      <w:r w:rsidR="00890CB2">
        <w:rPr>
          <w:rFonts w:ascii="Times New Roman" w:hAnsi="Times New Roman"/>
          <w:color w:val="000000" w:themeColor="text1"/>
          <w:sz w:val="22"/>
          <w:szCs w:val="22"/>
        </w:rPr>
        <w:t>in de behandelplannen en doelen per cliënt, kan er veel gerichter en vooruitstrevender begeleidt worden omdat er met de motivatie van de cliënt</w:t>
      </w:r>
      <w:r w:rsidR="00F31B73">
        <w:rPr>
          <w:rFonts w:ascii="Times New Roman" w:hAnsi="Times New Roman"/>
          <w:color w:val="000000" w:themeColor="text1"/>
          <w:sz w:val="22"/>
          <w:szCs w:val="22"/>
        </w:rPr>
        <w:t xml:space="preserve"> wordt gewerkt. Door dit in de PB schappen te verwerken, kan cliënt beter op zijn vervolgplek voorbereid worden en zo steeds meer resocialiseren op alle gebieden, met de nodige en gevraagde ondersteuning onderweg naar deze vervolgplek. </w:t>
      </w:r>
    </w:p>
    <w:p w:rsidR="001658BF" w:rsidRDefault="001658BF" w:rsidP="00C75EE1">
      <w:pPr>
        <w:spacing w:after="200" w:line="276" w:lineRule="auto"/>
        <w:rPr>
          <w:rFonts w:ascii="Times New Roman" w:hAnsi="Times New Roman"/>
          <w:b/>
          <w:color w:val="000000" w:themeColor="text1"/>
          <w:sz w:val="22"/>
          <w:szCs w:val="22"/>
        </w:rPr>
      </w:pPr>
    </w:p>
    <w:p w:rsidR="007460D3" w:rsidRDefault="00C75EE1" w:rsidP="00C75EE1">
      <w:pPr>
        <w:spacing w:after="200" w:line="276" w:lineRule="auto"/>
        <w:rPr>
          <w:rFonts w:ascii="Lucida Handwriting" w:hAnsi="Lucida Handwriting"/>
          <w:b/>
          <w:color w:val="D99594" w:themeColor="accent2" w:themeTint="99"/>
          <w:sz w:val="28"/>
          <w:szCs w:val="28"/>
        </w:rPr>
      </w:pPr>
      <w:r>
        <w:rPr>
          <w:rFonts w:ascii="Lucida Handwriting" w:hAnsi="Lucida Handwriting"/>
          <w:b/>
          <w:color w:val="D99594" w:themeColor="accent2" w:themeTint="99"/>
          <w:sz w:val="28"/>
          <w:szCs w:val="28"/>
        </w:rPr>
        <w:t>Evaluatie:</w:t>
      </w:r>
    </w:p>
    <w:p w:rsidR="004B54A1" w:rsidRDefault="00DA03BA" w:rsidP="00C75EE1">
      <w:pPr>
        <w:spacing w:after="200" w:line="276" w:lineRule="auto"/>
        <w:rPr>
          <w:rFonts w:ascii="Times New Roman" w:hAnsi="Times New Roman"/>
          <w:color w:val="000000" w:themeColor="text1"/>
          <w:sz w:val="22"/>
          <w:szCs w:val="22"/>
        </w:rPr>
      </w:pPr>
      <w:r>
        <w:rPr>
          <w:rFonts w:ascii="Lucida Handwriting" w:hAnsi="Lucida Handwriting"/>
          <w:color w:val="D99594" w:themeColor="accent2" w:themeTint="99"/>
          <w:sz w:val="22"/>
          <w:szCs w:val="22"/>
        </w:rPr>
        <w:t>Proces evaluatie (leerdoelen):</w:t>
      </w:r>
      <w:r w:rsidR="00536F27">
        <w:rPr>
          <w:rFonts w:ascii="Lucida Handwriting" w:hAnsi="Lucida Handwriting"/>
          <w:color w:val="D99594" w:themeColor="accent2" w:themeTint="99"/>
          <w:sz w:val="22"/>
          <w:szCs w:val="22"/>
        </w:rPr>
        <w:br/>
      </w:r>
      <w:r w:rsidR="002A3AD7">
        <w:rPr>
          <w:rFonts w:ascii="Times New Roman" w:hAnsi="Times New Roman"/>
          <w:color w:val="000000" w:themeColor="text1"/>
          <w:sz w:val="22"/>
          <w:szCs w:val="22"/>
        </w:rPr>
        <w:t xml:space="preserve">Omtrent het coördineren van de zorgverlening en preventieprogramma’s rondom het metabool syndroom </w:t>
      </w:r>
      <w:r w:rsidR="00882B93">
        <w:rPr>
          <w:rFonts w:ascii="Times New Roman" w:hAnsi="Times New Roman"/>
          <w:color w:val="000000" w:themeColor="text1"/>
          <w:sz w:val="22"/>
          <w:szCs w:val="22"/>
        </w:rPr>
        <w:t xml:space="preserve">en het verbetervoorstel </w:t>
      </w:r>
      <w:r w:rsidR="002A3AD7">
        <w:rPr>
          <w:rFonts w:ascii="Times New Roman" w:hAnsi="Times New Roman"/>
          <w:color w:val="000000" w:themeColor="text1"/>
          <w:sz w:val="22"/>
          <w:szCs w:val="22"/>
        </w:rPr>
        <w:t>heb ik enkele interventies kunnen uitvoeren. Ik heb de risicofactoren kunnen inventariseren</w:t>
      </w:r>
      <w:r w:rsidR="00882B93">
        <w:rPr>
          <w:rFonts w:ascii="Times New Roman" w:hAnsi="Times New Roman"/>
          <w:color w:val="000000" w:themeColor="text1"/>
          <w:sz w:val="22"/>
          <w:szCs w:val="22"/>
        </w:rPr>
        <w:t xml:space="preserve"> bij diverse disciplines en hierdoor de theorie en praktijk vanuit verschillende visies kunnen bekijken om vervolgens mijn interventies binnen het verbetervoorstel te bepalen. Bijvoorbeeld </w:t>
      </w:r>
      <w:r w:rsidR="002A3AD7">
        <w:rPr>
          <w:rFonts w:ascii="Times New Roman" w:hAnsi="Times New Roman"/>
          <w:color w:val="000000" w:themeColor="text1"/>
          <w:sz w:val="22"/>
          <w:szCs w:val="22"/>
        </w:rPr>
        <w:t xml:space="preserve"> door niet alleen het gewicht maandelijks te meten maar hierbij ook de tensie en deze te implementeren in de meetlijsten die hiervoor gebruikt worden. Hierin heb ik mijn collegae </w:t>
      </w:r>
      <w:r w:rsidR="001E726E">
        <w:rPr>
          <w:rFonts w:ascii="Times New Roman" w:hAnsi="Times New Roman"/>
          <w:color w:val="000000" w:themeColor="text1"/>
          <w:sz w:val="22"/>
          <w:szCs w:val="22"/>
        </w:rPr>
        <w:t xml:space="preserve">gevraagd naar het metaboolsyndroom, </w:t>
      </w:r>
      <w:r w:rsidR="002A3AD7">
        <w:rPr>
          <w:rFonts w:ascii="Times New Roman" w:hAnsi="Times New Roman"/>
          <w:color w:val="000000" w:themeColor="text1"/>
          <w:sz w:val="22"/>
          <w:szCs w:val="22"/>
        </w:rPr>
        <w:t>uitgelegd waarom dit belangrijk is</w:t>
      </w:r>
      <w:r w:rsidR="001E726E">
        <w:rPr>
          <w:rFonts w:ascii="Times New Roman" w:hAnsi="Times New Roman"/>
          <w:color w:val="000000" w:themeColor="text1"/>
          <w:sz w:val="22"/>
          <w:szCs w:val="22"/>
        </w:rPr>
        <w:t xml:space="preserve"> aan de senior collegae die deze taak overneemt van mij</w:t>
      </w:r>
      <w:r w:rsidR="002A3AD7">
        <w:rPr>
          <w:rFonts w:ascii="Times New Roman" w:hAnsi="Times New Roman"/>
          <w:color w:val="000000" w:themeColor="text1"/>
          <w:sz w:val="22"/>
          <w:szCs w:val="22"/>
        </w:rPr>
        <w:t xml:space="preserve"> wanneer mijn leerwerkperiode afloopt. </w:t>
      </w:r>
      <w:r w:rsidR="00D80CD3">
        <w:rPr>
          <w:rFonts w:ascii="Times New Roman" w:hAnsi="Times New Roman"/>
          <w:color w:val="000000" w:themeColor="text1"/>
          <w:sz w:val="22"/>
          <w:szCs w:val="22"/>
        </w:rPr>
        <w:t xml:space="preserve">In mijn eigen PB’schap heb ik een somatisch onderdeel meegenomen door samen recepten uit te zoeken en te ondersteunen in het bereiden van deze maaltijd. Ook heb ik het bewegingsaspect in mijn PB’schap meegenomen door sporten te bespreken en uiteindelijk op verzoek van cliënt een hardloopschema opgezocht heb op internet, zodat hij dit af kon strepen en het overzichtelijk en verantwoord was voor hem hoe hij het beste zijn conditie </w:t>
      </w:r>
      <w:r w:rsidR="00BC4019">
        <w:rPr>
          <w:rFonts w:ascii="Times New Roman" w:hAnsi="Times New Roman"/>
          <w:color w:val="000000" w:themeColor="text1"/>
          <w:sz w:val="22"/>
          <w:szCs w:val="22"/>
        </w:rPr>
        <w:t xml:space="preserve">op kon bouwen. In mijn eigen PB-schap heb ik de </w:t>
      </w:r>
      <w:r w:rsidR="00240989">
        <w:rPr>
          <w:rFonts w:ascii="Times New Roman" w:hAnsi="Times New Roman"/>
          <w:color w:val="000000" w:themeColor="text1"/>
          <w:sz w:val="22"/>
          <w:szCs w:val="22"/>
        </w:rPr>
        <w:t>somatische</w:t>
      </w:r>
      <w:r w:rsidR="00BC4019">
        <w:rPr>
          <w:rFonts w:ascii="Times New Roman" w:hAnsi="Times New Roman"/>
          <w:color w:val="000000" w:themeColor="text1"/>
          <w:sz w:val="22"/>
          <w:szCs w:val="22"/>
        </w:rPr>
        <w:t xml:space="preserve"> en bewegingsaspecten meegenomen, maar </w:t>
      </w:r>
      <w:r w:rsidR="00240989">
        <w:rPr>
          <w:rFonts w:ascii="Times New Roman" w:hAnsi="Times New Roman"/>
          <w:color w:val="000000" w:themeColor="text1"/>
          <w:sz w:val="22"/>
          <w:szCs w:val="22"/>
        </w:rPr>
        <w:t>door de planning van deze opdracht op het laatste moment heb ik geen format kunnen maken voor alle PB-schappen om te implementeren. In de loop van deze opdracht ben ik er achter gekomen dat daar veel tijd in gaat zitten, om een format te schrijven en de kinderziekten er dan uit te halen, feedback op te krijgen. Dan had ik deze opdracht wellicht eerder op moeten pakken, zodat ik meer bewijsmateriaal eruit kon halen voor bijvoorbeeld mijn portfolio en mij</w:t>
      </w:r>
      <w:r w:rsidR="00AF5917">
        <w:rPr>
          <w:rFonts w:ascii="Times New Roman" w:hAnsi="Times New Roman"/>
          <w:color w:val="000000" w:themeColor="text1"/>
          <w:sz w:val="22"/>
          <w:szCs w:val="22"/>
        </w:rPr>
        <w:t xml:space="preserve">n ervaring met het ontwerpen en implementeren van een format binnen de PB- schappen. </w:t>
      </w:r>
    </w:p>
    <w:p w:rsidR="00536F27" w:rsidRPr="004B54A1" w:rsidRDefault="004B54A1" w:rsidP="00C75EE1">
      <w:pPr>
        <w:spacing w:after="200" w:line="276"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In mijn rol als aandacht functionaris mij bezig gehouden met het eetpatroon en hoe dit verder aangepakt kon worden op de afdeling. En hierin ook de diverse disciplines benaderd om verschillende visies mee te nemen in het verbetervoorstel. Hier ging veel tijd in zitten omdat de collegae het onderling vaak niet eens waren en er uiteindelijk uit werd gesteld naar het bespreken van het eetpatroon op de team-dag, omdat dan iedereen bij elkaar was. </w:t>
      </w:r>
      <w:r w:rsidR="006B5AD8">
        <w:rPr>
          <w:rFonts w:ascii="Times New Roman" w:hAnsi="Times New Roman"/>
          <w:color w:val="000000" w:themeColor="text1"/>
          <w:sz w:val="22"/>
          <w:szCs w:val="22"/>
        </w:rPr>
        <w:t xml:space="preserve">Ik heb dus een verbetervoorstel welke eigenlijk neerkomt op een grote brainstorm, waarin ieder zijn visie staat maar welke nog uitgewerkt </w:t>
      </w:r>
      <w:r w:rsidR="006B5AD8">
        <w:rPr>
          <w:rFonts w:ascii="Times New Roman" w:hAnsi="Times New Roman"/>
          <w:color w:val="000000" w:themeColor="text1"/>
          <w:sz w:val="22"/>
          <w:szCs w:val="22"/>
        </w:rPr>
        <w:lastRenderedPageBreak/>
        <w:t xml:space="preserve">moet worden na de teamdag. </w:t>
      </w:r>
      <w:r>
        <w:rPr>
          <w:rFonts w:ascii="Times New Roman" w:hAnsi="Times New Roman"/>
          <w:color w:val="000000" w:themeColor="text1"/>
          <w:sz w:val="22"/>
          <w:szCs w:val="22"/>
        </w:rPr>
        <w:t xml:space="preserve">Echter was mijn leerwerkperiode toen al afgelopen en heb ik dit niet verder uit kunnen werken. </w:t>
      </w:r>
    </w:p>
    <w:p w:rsidR="00B45A6F" w:rsidRDefault="00B45A6F" w:rsidP="00C75EE1">
      <w:pPr>
        <w:spacing w:after="200" w:line="276" w:lineRule="auto"/>
        <w:rPr>
          <w:rFonts w:ascii="Lucida Handwriting" w:hAnsi="Lucida Handwriting"/>
          <w:color w:val="D99594" w:themeColor="accent2" w:themeTint="99"/>
          <w:sz w:val="22"/>
          <w:szCs w:val="22"/>
        </w:rPr>
      </w:pPr>
    </w:p>
    <w:p w:rsidR="00B45A6F" w:rsidRDefault="00B45A6F" w:rsidP="00C75EE1">
      <w:pPr>
        <w:spacing w:after="200" w:line="276" w:lineRule="auto"/>
        <w:rPr>
          <w:rFonts w:ascii="Lucida Handwriting" w:hAnsi="Lucida Handwriting"/>
          <w:color w:val="D99594" w:themeColor="accent2" w:themeTint="99"/>
          <w:sz w:val="22"/>
          <w:szCs w:val="22"/>
        </w:rPr>
      </w:pPr>
    </w:p>
    <w:p w:rsidR="00DA03BA" w:rsidRPr="00D32526" w:rsidRDefault="00DA03BA" w:rsidP="00C75EE1">
      <w:pPr>
        <w:spacing w:after="200" w:line="276" w:lineRule="auto"/>
        <w:rPr>
          <w:rFonts w:ascii="Times New Roman" w:hAnsi="Times New Roman"/>
          <w:color w:val="000000" w:themeColor="text1"/>
          <w:sz w:val="22"/>
          <w:szCs w:val="22"/>
        </w:rPr>
      </w:pPr>
      <w:r>
        <w:rPr>
          <w:rFonts w:ascii="Lucida Handwriting" w:hAnsi="Lucida Handwriting"/>
          <w:color w:val="D99594" w:themeColor="accent2" w:themeTint="99"/>
          <w:sz w:val="22"/>
          <w:szCs w:val="22"/>
        </w:rPr>
        <w:t xml:space="preserve">Product evaluatie: </w:t>
      </w:r>
      <w:r w:rsidR="00325A67">
        <w:rPr>
          <w:rFonts w:ascii="Lucida Handwriting" w:hAnsi="Lucida Handwriting"/>
          <w:color w:val="D99594" w:themeColor="accent2" w:themeTint="99"/>
          <w:sz w:val="22"/>
          <w:szCs w:val="22"/>
        </w:rPr>
        <w:br/>
      </w:r>
      <w:r w:rsidR="00A86237">
        <w:rPr>
          <w:rFonts w:ascii="Lucida Handwriting" w:hAnsi="Lucida Handwriting"/>
          <w:color w:val="D99594" w:themeColor="accent2" w:themeTint="99"/>
          <w:sz w:val="22"/>
          <w:szCs w:val="22"/>
        </w:rPr>
        <w:br/>
      </w:r>
      <w:r>
        <w:rPr>
          <w:rFonts w:ascii="Times New Roman" w:hAnsi="Times New Roman"/>
          <w:b/>
          <w:color w:val="000000" w:themeColor="text1"/>
          <w:sz w:val="22"/>
          <w:szCs w:val="22"/>
        </w:rPr>
        <w:t xml:space="preserve">Evaluatie competenties: </w:t>
      </w:r>
      <w:r>
        <w:rPr>
          <w:rFonts w:ascii="Times New Roman" w:hAnsi="Times New Roman"/>
          <w:b/>
          <w:color w:val="000000" w:themeColor="text1"/>
          <w:sz w:val="22"/>
          <w:szCs w:val="22"/>
        </w:rPr>
        <w:br/>
      </w:r>
      <w:r w:rsidRPr="00C6688D">
        <w:rPr>
          <w:rFonts w:ascii="Times New Roman" w:hAnsi="Times New Roman"/>
          <w:i/>
          <w:color w:val="D99594" w:themeColor="accent2" w:themeTint="99"/>
          <w:sz w:val="22"/>
          <w:szCs w:val="22"/>
        </w:rPr>
        <w:t>Competentie</w:t>
      </w:r>
      <w:r>
        <w:rPr>
          <w:rFonts w:ascii="Times New Roman" w:hAnsi="Times New Roman"/>
          <w:i/>
          <w:color w:val="D99594" w:themeColor="accent2" w:themeTint="99"/>
          <w:sz w:val="22"/>
          <w:szCs w:val="22"/>
        </w:rPr>
        <w:t>gebied</w:t>
      </w:r>
      <w:r w:rsidR="00D32526">
        <w:rPr>
          <w:rFonts w:ascii="Times New Roman" w:hAnsi="Times New Roman"/>
          <w:i/>
          <w:color w:val="D99594" w:themeColor="accent2" w:themeTint="99"/>
          <w:sz w:val="22"/>
          <w:szCs w:val="22"/>
        </w:rPr>
        <w:t xml:space="preserve"> 4</w:t>
      </w:r>
      <w:r w:rsidRPr="00C6688D">
        <w:rPr>
          <w:rFonts w:ascii="Times New Roman" w:hAnsi="Times New Roman"/>
          <w:i/>
          <w:color w:val="D99594" w:themeColor="accent2" w:themeTint="99"/>
          <w:sz w:val="22"/>
          <w:szCs w:val="22"/>
        </w:rPr>
        <w:t>;</w:t>
      </w:r>
      <w:r>
        <w:rPr>
          <w:rFonts w:ascii="Times New Roman" w:hAnsi="Times New Roman"/>
          <w:b/>
          <w:i/>
          <w:color w:val="D99594" w:themeColor="accent2" w:themeTint="99"/>
          <w:sz w:val="22"/>
          <w:szCs w:val="22"/>
        </w:rPr>
        <w:t xml:space="preserve">  </w:t>
      </w:r>
      <w:r w:rsidR="00D32526">
        <w:rPr>
          <w:rFonts w:ascii="Times New Roman" w:hAnsi="Times New Roman"/>
          <w:color w:val="000000" w:themeColor="text1"/>
          <w:sz w:val="22"/>
          <w:szCs w:val="22"/>
        </w:rPr>
        <w:t xml:space="preserve">Binnen de interventies heb ik rekening gehouden met de </w:t>
      </w:r>
      <w:r w:rsidR="00200243">
        <w:rPr>
          <w:rFonts w:ascii="Times New Roman" w:hAnsi="Times New Roman"/>
          <w:color w:val="000000" w:themeColor="text1"/>
          <w:sz w:val="22"/>
          <w:szCs w:val="22"/>
        </w:rPr>
        <w:t xml:space="preserve">verschillende visies en geprobeerd om mijn interventies op diverse niveaus in te brengen, zowel op afdelingsniveau als in de PB-schappen. Ondanks dat ik deze interventie niet volledig af heb kunnen ronden heb ik wel een idee gekregen van de diverse niveaus waarop de interventies te richten zijn. Ik heb de theorie aan de praktijk gekoppeld door de meetlijsten aan te passen op evidence based theorie en hierin ook te overleggen met de medische dienst van de afdeling. Daarnaast heb ik ook de financiële belangen </w:t>
      </w:r>
      <w:r w:rsidR="00D13EC4">
        <w:rPr>
          <w:rFonts w:ascii="Times New Roman" w:hAnsi="Times New Roman"/>
          <w:color w:val="000000" w:themeColor="text1"/>
          <w:sz w:val="22"/>
          <w:szCs w:val="22"/>
        </w:rPr>
        <w:t xml:space="preserve">omtrent het veranderen van de maaltijd </w:t>
      </w:r>
      <w:r w:rsidR="00200243">
        <w:rPr>
          <w:rFonts w:ascii="Times New Roman" w:hAnsi="Times New Roman"/>
          <w:color w:val="000000" w:themeColor="text1"/>
          <w:sz w:val="22"/>
          <w:szCs w:val="22"/>
        </w:rPr>
        <w:t>onderzocht met behulp van het hoofd van de afdeling</w:t>
      </w:r>
      <w:r w:rsidR="00D13EC4">
        <w:rPr>
          <w:rFonts w:ascii="Times New Roman" w:hAnsi="Times New Roman"/>
          <w:color w:val="000000" w:themeColor="text1"/>
          <w:sz w:val="22"/>
          <w:szCs w:val="22"/>
        </w:rPr>
        <w:t xml:space="preserve"> om zo alle visies mee te nemen. Hierdoor kan ik wel zeggen dat ik meer kennis vergaard heb binnen deze competentie maar dat ik deze door tijdgebrek niet heb kunnen ontwikkelen naar F4 niveau, daarvoor zal ik er in een volgende leerwerkplek nog meer mee moeten werken. </w:t>
      </w:r>
    </w:p>
    <w:p w:rsidR="00476A6B" w:rsidRPr="003D2A6B" w:rsidRDefault="00D32526" w:rsidP="00476A6B">
      <w:pPr>
        <w:rPr>
          <w:rFonts w:ascii="Times New Roman" w:hAnsi="Times New Roman"/>
          <w:color w:val="000000" w:themeColor="text1"/>
          <w:sz w:val="22"/>
          <w:szCs w:val="22"/>
        </w:rPr>
      </w:pPr>
      <w:r w:rsidRPr="00262AFE">
        <w:rPr>
          <w:rFonts w:ascii="Times New Roman" w:hAnsi="Times New Roman"/>
          <w:i/>
          <w:color w:val="D99594" w:themeColor="accent2" w:themeTint="99"/>
          <w:sz w:val="22"/>
          <w:szCs w:val="22"/>
        </w:rPr>
        <w:br/>
      </w:r>
      <w:r>
        <w:rPr>
          <w:rFonts w:ascii="Times New Roman" w:hAnsi="Times New Roman"/>
          <w:i/>
          <w:color w:val="D99594" w:themeColor="accent2" w:themeTint="99"/>
          <w:sz w:val="22"/>
          <w:szCs w:val="22"/>
        </w:rPr>
        <w:t xml:space="preserve">Competentiegebied 5: </w:t>
      </w:r>
      <w:r w:rsidR="003D2A6B">
        <w:rPr>
          <w:rFonts w:ascii="Times New Roman" w:hAnsi="Times New Roman"/>
          <w:color w:val="000000" w:themeColor="text1"/>
          <w:sz w:val="22"/>
          <w:szCs w:val="22"/>
        </w:rPr>
        <w:t xml:space="preserve">Door mijn rol als aandacht functionaris heb ik </w:t>
      </w:r>
      <w:r w:rsidR="00D07E9A">
        <w:rPr>
          <w:rFonts w:ascii="Times New Roman" w:hAnsi="Times New Roman"/>
          <w:color w:val="000000" w:themeColor="text1"/>
          <w:sz w:val="22"/>
          <w:szCs w:val="22"/>
        </w:rPr>
        <w:t xml:space="preserve">een leidende rol gehad in het inventariseren van meningen en visies van diverse disciplines. </w:t>
      </w:r>
      <w:r w:rsidR="003D2A6B">
        <w:rPr>
          <w:rFonts w:ascii="Times New Roman" w:hAnsi="Times New Roman"/>
          <w:color w:val="000000" w:themeColor="text1"/>
          <w:sz w:val="22"/>
          <w:szCs w:val="22"/>
        </w:rPr>
        <w:t xml:space="preserve">Dit heeft mij veel kennis opgeleverd, over zowel de inhoud van - als het proces zelf. </w:t>
      </w:r>
      <w:r w:rsidR="00D07E9A">
        <w:rPr>
          <w:rFonts w:ascii="Times New Roman" w:hAnsi="Times New Roman"/>
          <w:color w:val="000000" w:themeColor="text1"/>
          <w:sz w:val="22"/>
          <w:szCs w:val="22"/>
        </w:rPr>
        <w:t xml:space="preserve">Echter heb ik dit door het late tijdstip van mijn opdracht en het verplaatsen van het bespreken van dit onderwerp op en later tijdstip niet verder kunnen uitwerken. Ik heb binnen deze competentie dus ook veel kennis vergaard maar om het op F4 niveau te kunnen bewijzen, wil ik er op een volgende leerwerkplek nog verder mee werken. </w:t>
      </w:r>
    </w:p>
    <w:p w:rsidR="00D07E9A" w:rsidRPr="003846BB" w:rsidRDefault="00D07E9A" w:rsidP="00D07E9A">
      <w:pPr>
        <w:pStyle w:val="Lijstalinea"/>
        <w:rPr>
          <w:rFonts w:ascii="Times New Roman" w:hAnsi="Times New Roman"/>
          <w:color w:val="000000" w:themeColor="text1"/>
          <w:sz w:val="22"/>
          <w:szCs w:val="22"/>
        </w:rPr>
      </w:pPr>
    </w:p>
    <w:p w:rsidR="00DA03BA" w:rsidRPr="0040631C" w:rsidRDefault="00D32526" w:rsidP="0040631C">
      <w:pPr>
        <w:rPr>
          <w:rFonts w:ascii="Times New Roman" w:hAnsi="Times New Roman"/>
          <w:color w:val="000000" w:themeColor="text1"/>
          <w:sz w:val="22"/>
          <w:szCs w:val="22"/>
        </w:rPr>
      </w:pPr>
      <w:r>
        <w:rPr>
          <w:rFonts w:ascii="Times New Roman" w:hAnsi="Times New Roman"/>
          <w:i/>
          <w:color w:val="D99594" w:themeColor="accent2" w:themeTint="99"/>
          <w:sz w:val="22"/>
          <w:szCs w:val="22"/>
        </w:rPr>
        <w:t>Competentiegebied 6:</w:t>
      </w:r>
      <w:r w:rsidR="00FE6D2B">
        <w:rPr>
          <w:rFonts w:ascii="Times New Roman" w:hAnsi="Times New Roman"/>
          <w:color w:val="000000" w:themeColor="text1"/>
          <w:sz w:val="22"/>
          <w:szCs w:val="22"/>
        </w:rPr>
        <w:t xml:space="preserve"> Gebied 6A gaat vooral over het waarborgen van de continuïteit binnen de interventies, om de interventies overzichtelijk en meetbaar te maken, onderbouwd met theorie. De meetlijsten die ik ontworpen en geïmplementeerd heb zijn overzichtelijk en gebaseerd op theorie die in dit verslag beschreven staat. Dus op dat gebied </w:t>
      </w:r>
      <w:r w:rsidR="00C56DE9">
        <w:rPr>
          <w:rFonts w:ascii="Times New Roman" w:hAnsi="Times New Roman"/>
          <w:color w:val="000000" w:themeColor="text1"/>
          <w:sz w:val="22"/>
          <w:szCs w:val="22"/>
        </w:rPr>
        <w:t xml:space="preserve">heb ik wel aan mijn competenties kunnen werken. Met betrekking tot het methodische implementeren en kwaliteitsverbetering heb ik door mijn late planning niet kunnen verbeteren naar F4 niveau en zal ik dit in volgende praktijkleer opdrachten op mijn </w:t>
      </w:r>
      <w:r w:rsidR="007C226F">
        <w:rPr>
          <w:rFonts w:ascii="Times New Roman" w:hAnsi="Times New Roman"/>
          <w:color w:val="000000" w:themeColor="text1"/>
          <w:sz w:val="22"/>
          <w:szCs w:val="22"/>
        </w:rPr>
        <w:t>nieuwe</w:t>
      </w:r>
      <w:r w:rsidR="0040631C">
        <w:rPr>
          <w:rFonts w:ascii="Times New Roman" w:hAnsi="Times New Roman"/>
          <w:color w:val="000000" w:themeColor="text1"/>
          <w:sz w:val="22"/>
          <w:szCs w:val="22"/>
        </w:rPr>
        <w:t xml:space="preserve"> werkplek moeten meenemen.</w:t>
      </w:r>
      <w:bookmarkStart w:id="0" w:name="_GoBack"/>
      <w:bookmarkEnd w:id="0"/>
    </w:p>
    <w:p w:rsidR="007460D3" w:rsidRDefault="007460D3" w:rsidP="007460D3">
      <w:pPr>
        <w:pStyle w:val="Lijstalinea"/>
        <w:spacing w:after="200" w:line="276" w:lineRule="auto"/>
        <w:rPr>
          <w:rFonts w:ascii="Times New Roman" w:hAnsi="Times New Roman"/>
          <w:i/>
          <w:color w:val="000000" w:themeColor="text1"/>
          <w:sz w:val="22"/>
          <w:szCs w:val="22"/>
        </w:rPr>
      </w:pPr>
    </w:p>
    <w:p w:rsidR="00974346" w:rsidRDefault="007460D3" w:rsidP="00B74086">
      <w:pPr>
        <w:spacing w:after="200" w:line="276" w:lineRule="auto"/>
        <w:rPr>
          <w:rFonts w:ascii="Times New Roman" w:hAnsi="Times New Roman"/>
          <w:sz w:val="22"/>
          <w:szCs w:val="22"/>
        </w:rPr>
      </w:pPr>
      <w:r w:rsidRPr="00861A68">
        <w:rPr>
          <w:rFonts w:ascii="Lucida Handwriting" w:hAnsi="Lucida Handwriting"/>
          <w:b/>
          <w:color w:val="D99594" w:themeColor="accent2" w:themeTint="99"/>
          <w:sz w:val="28"/>
          <w:szCs w:val="28"/>
        </w:rPr>
        <w:t>Literatuur:</w:t>
      </w:r>
      <w:r w:rsidR="00B74086">
        <w:rPr>
          <w:b/>
        </w:rPr>
        <w:br/>
      </w:r>
      <w:r w:rsidR="00B74086">
        <w:rPr>
          <w:b/>
        </w:rPr>
        <w:br/>
      </w:r>
      <w:r w:rsidR="004C0379">
        <w:rPr>
          <w:rFonts w:ascii="Times New Roman" w:hAnsi="Times New Roman"/>
          <w:sz w:val="22"/>
          <w:szCs w:val="22"/>
        </w:rPr>
        <w:t xml:space="preserve">(1) </w:t>
      </w:r>
      <w:r w:rsidR="00B74086" w:rsidRPr="004C0379">
        <w:rPr>
          <w:rFonts w:ascii="Times New Roman" w:hAnsi="Times New Roman"/>
          <w:sz w:val="22"/>
          <w:szCs w:val="22"/>
        </w:rPr>
        <w:t xml:space="preserve"> </w:t>
      </w:r>
      <w:hyperlink r:id="rId9" w:history="1">
        <w:r w:rsidR="004C0379" w:rsidRPr="00727C15">
          <w:rPr>
            <w:rStyle w:val="Hyperlink"/>
            <w:rFonts w:ascii="Times New Roman" w:hAnsi="Times New Roman"/>
            <w:sz w:val="22"/>
            <w:szCs w:val="22"/>
          </w:rPr>
          <w:t>www.gezondheidsnet.nl</w:t>
        </w:r>
      </w:hyperlink>
      <w:r w:rsidR="004C0379">
        <w:rPr>
          <w:rFonts w:ascii="Times New Roman" w:hAnsi="Times New Roman"/>
          <w:sz w:val="22"/>
          <w:szCs w:val="22"/>
        </w:rPr>
        <w:t xml:space="preserve"> , geraadpleegd op 10 oktober 2014.</w:t>
      </w:r>
      <w:r w:rsidR="004C0379">
        <w:rPr>
          <w:rFonts w:ascii="Times New Roman" w:hAnsi="Times New Roman"/>
          <w:sz w:val="22"/>
          <w:szCs w:val="22"/>
        </w:rPr>
        <w:br/>
      </w:r>
      <w:r w:rsidR="00B74086" w:rsidRPr="004C0379">
        <w:rPr>
          <w:rFonts w:ascii="Times New Roman" w:hAnsi="Times New Roman"/>
          <w:i/>
          <w:color w:val="000000" w:themeColor="text1"/>
          <w:sz w:val="22"/>
          <w:szCs w:val="22"/>
        </w:rPr>
        <w:br/>
      </w:r>
      <w:r w:rsidR="004C0379">
        <w:rPr>
          <w:rFonts w:ascii="Times New Roman" w:hAnsi="Times New Roman"/>
          <w:sz w:val="22"/>
          <w:szCs w:val="22"/>
        </w:rPr>
        <w:t xml:space="preserve">(2) </w:t>
      </w:r>
      <w:r w:rsidR="00B74086" w:rsidRPr="004C0379">
        <w:rPr>
          <w:rFonts w:ascii="Times New Roman" w:hAnsi="Times New Roman"/>
          <w:sz w:val="22"/>
          <w:szCs w:val="22"/>
        </w:rPr>
        <w:t xml:space="preserve"> </w:t>
      </w:r>
      <w:r w:rsidR="004C0379" w:rsidRPr="004C0379">
        <w:rPr>
          <w:rFonts w:ascii="Times New Roman" w:hAnsi="Times New Roman"/>
          <w:i/>
          <w:sz w:val="22"/>
          <w:szCs w:val="22"/>
        </w:rPr>
        <w:t xml:space="preserve">Schizofrenie </w:t>
      </w:r>
      <w:r w:rsidR="00B74086" w:rsidRPr="004C0379">
        <w:rPr>
          <w:rFonts w:ascii="Times New Roman" w:hAnsi="Times New Roman"/>
          <w:i/>
          <w:sz w:val="22"/>
          <w:szCs w:val="22"/>
        </w:rPr>
        <w:t xml:space="preserve">en antipsychotica; samenhang met </w:t>
      </w:r>
      <w:r w:rsidR="004C0379" w:rsidRPr="004C0379">
        <w:rPr>
          <w:rFonts w:ascii="Times New Roman" w:hAnsi="Times New Roman"/>
          <w:i/>
          <w:sz w:val="22"/>
          <w:szCs w:val="22"/>
        </w:rPr>
        <w:t xml:space="preserve">het </w:t>
      </w:r>
      <w:r w:rsidR="00B74086" w:rsidRPr="004C0379">
        <w:rPr>
          <w:rFonts w:ascii="Times New Roman" w:hAnsi="Times New Roman"/>
          <w:i/>
          <w:sz w:val="22"/>
          <w:szCs w:val="22"/>
        </w:rPr>
        <w:t>metaboolsyndroom</w:t>
      </w:r>
      <w:r w:rsidR="004C0379">
        <w:rPr>
          <w:rFonts w:ascii="Times New Roman" w:hAnsi="Times New Roman"/>
          <w:i/>
          <w:sz w:val="22"/>
          <w:szCs w:val="22"/>
        </w:rPr>
        <w:t xml:space="preserve">, </w:t>
      </w:r>
      <w:r w:rsidR="004C0379">
        <w:rPr>
          <w:rFonts w:ascii="Times New Roman" w:hAnsi="Times New Roman"/>
          <w:sz w:val="22"/>
          <w:szCs w:val="22"/>
        </w:rPr>
        <w:t xml:space="preserve">Scheepers-Hoeks AMJW, Wessels-Basten SJW, Scherders MJWT, Bravenboer B, Loonen AJM, Kleppe RT, Grouls RJE, Tijdschrift voor Psychiatrie 50, 2008, 10. </w:t>
      </w:r>
      <w:r w:rsidR="00FE5C5E">
        <w:rPr>
          <w:rFonts w:ascii="Times New Roman" w:hAnsi="Times New Roman"/>
          <w:sz w:val="22"/>
          <w:szCs w:val="22"/>
        </w:rPr>
        <w:br/>
      </w:r>
      <w:r w:rsidR="00B74086" w:rsidRPr="004C0379">
        <w:rPr>
          <w:rFonts w:ascii="Times New Roman" w:hAnsi="Times New Roman"/>
          <w:i/>
          <w:color w:val="000000" w:themeColor="text1"/>
          <w:sz w:val="22"/>
          <w:szCs w:val="22"/>
        </w:rPr>
        <w:br/>
      </w:r>
      <w:r w:rsidR="00974346">
        <w:rPr>
          <w:rFonts w:ascii="Times New Roman" w:hAnsi="Times New Roman"/>
          <w:sz w:val="22"/>
          <w:szCs w:val="22"/>
        </w:rPr>
        <w:t xml:space="preserve">(3) </w:t>
      </w:r>
      <w:r w:rsidR="00974346" w:rsidRPr="00974346">
        <w:rPr>
          <w:rFonts w:ascii="Times New Roman" w:hAnsi="Times New Roman"/>
          <w:i/>
          <w:sz w:val="22"/>
          <w:szCs w:val="22"/>
        </w:rPr>
        <w:t>Trimbos instituut,</w:t>
      </w:r>
      <w:r w:rsidR="00974346">
        <w:rPr>
          <w:rFonts w:ascii="Times New Roman" w:hAnsi="Times New Roman"/>
          <w:sz w:val="22"/>
          <w:szCs w:val="22"/>
        </w:rPr>
        <w:t xml:space="preserve"> Multidisciplinaire richtlijn Schizofrenie, Hoofdstuk 4, Biologische behandeling, metabole stoornissen als gevolg van antipsychotica gebruik. </w:t>
      </w:r>
    </w:p>
    <w:p w:rsidR="004C0379" w:rsidRPr="00B74086" w:rsidRDefault="00974346" w:rsidP="00B74086">
      <w:pPr>
        <w:spacing w:after="200" w:line="276" w:lineRule="auto"/>
        <w:rPr>
          <w:rFonts w:ascii="Times New Roman" w:hAnsi="Times New Roman"/>
          <w:i/>
          <w:color w:val="000000" w:themeColor="text1"/>
          <w:sz w:val="22"/>
          <w:szCs w:val="22"/>
        </w:rPr>
      </w:pPr>
      <w:r>
        <w:rPr>
          <w:rFonts w:ascii="Times New Roman" w:hAnsi="Times New Roman"/>
          <w:color w:val="000000" w:themeColor="text1"/>
          <w:sz w:val="22"/>
          <w:szCs w:val="22"/>
        </w:rPr>
        <w:t>(</w:t>
      </w:r>
      <w:r w:rsidR="00B74086" w:rsidRPr="004C0379">
        <w:rPr>
          <w:rFonts w:ascii="Times New Roman" w:hAnsi="Times New Roman"/>
          <w:sz w:val="22"/>
          <w:szCs w:val="22"/>
        </w:rPr>
        <w:t>4</w:t>
      </w:r>
      <w:r>
        <w:rPr>
          <w:rFonts w:ascii="Times New Roman" w:hAnsi="Times New Roman"/>
          <w:sz w:val="22"/>
          <w:szCs w:val="22"/>
        </w:rPr>
        <w:t>)</w:t>
      </w:r>
      <w:r w:rsidR="00B74086" w:rsidRPr="004C0379">
        <w:rPr>
          <w:rFonts w:ascii="Times New Roman" w:hAnsi="Times New Roman"/>
          <w:sz w:val="22"/>
          <w:szCs w:val="22"/>
        </w:rPr>
        <w:t xml:space="preserve"> </w:t>
      </w:r>
      <w:r>
        <w:rPr>
          <w:rFonts w:ascii="Times New Roman" w:hAnsi="Times New Roman"/>
          <w:i/>
          <w:sz w:val="22"/>
          <w:szCs w:val="22"/>
        </w:rPr>
        <w:t xml:space="preserve">Trimbos instituut, </w:t>
      </w:r>
      <w:r>
        <w:rPr>
          <w:rFonts w:ascii="Times New Roman" w:hAnsi="Times New Roman"/>
          <w:sz w:val="22"/>
          <w:szCs w:val="22"/>
        </w:rPr>
        <w:t xml:space="preserve">schizofrenie symptomen. </w:t>
      </w:r>
    </w:p>
    <w:sectPr w:rsidR="004C0379" w:rsidRPr="00B74086" w:rsidSect="00265B1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B3" w:rsidRDefault="00483BB3">
      <w:r>
        <w:separator/>
      </w:r>
    </w:p>
  </w:endnote>
  <w:endnote w:type="continuationSeparator" w:id="0">
    <w:p w:rsidR="00483BB3" w:rsidRDefault="0048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initeNo1-RomConExp">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72539"/>
      <w:docPartObj>
        <w:docPartGallery w:val="Page Numbers (Bottom of Page)"/>
        <w:docPartUnique/>
      </w:docPartObj>
    </w:sdtPr>
    <w:sdtEndPr/>
    <w:sdtContent>
      <w:p w:rsidR="00265B1B" w:rsidRDefault="00D41C24">
        <w:pPr>
          <w:pStyle w:val="Voettekst"/>
          <w:jc w:val="right"/>
        </w:pPr>
        <w:r>
          <w:fldChar w:fldCharType="begin"/>
        </w:r>
        <w:r>
          <w:instrText>PAGE   \* MERGEFORMAT</w:instrText>
        </w:r>
        <w:r>
          <w:fldChar w:fldCharType="separate"/>
        </w:r>
        <w:r w:rsidR="0040631C">
          <w:rPr>
            <w:noProof/>
          </w:rPr>
          <w:t>10</w:t>
        </w:r>
        <w:r>
          <w:fldChar w:fldCharType="end"/>
        </w:r>
      </w:p>
    </w:sdtContent>
  </w:sdt>
  <w:p w:rsidR="00265B1B" w:rsidRDefault="00483B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B3" w:rsidRDefault="00483BB3">
      <w:r>
        <w:separator/>
      </w:r>
    </w:p>
  </w:footnote>
  <w:footnote w:type="continuationSeparator" w:id="0">
    <w:p w:rsidR="00483BB3" w:rsidRDefault="00483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29BB"/>
    <w:multiLevelType w:val="hybridMultilevel"/>
    <w:tmpl w:val="42228D0C"/>
    <w:lvl w:ilvl="0" w:tplc="55120FCC">
      <w:numFmt w:val="bullet"/>
      <w:lvlText w:val="-"/>
      <w:lvlJc w:val="left"/>
      <w:pPr>
        <w:ind w:left="720" w:hanging="360"/>
      </w:pPr>
      <w:rPr>
        <w:rFonts w:ascii="Times New Roman" w:eastAsia="Times New Roman" w:hAnsi="Times New Roman"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F2665C"/>
    <w:multiLevelType w:val="hybridMultilevel"/>
    <w:tmpl w:val="BE9046A2"/>
    <w:lvl w:ilvl="0" w:tplc="5626636C">
      <w:numFmt w:val="bullet"/>
      <w:lvlText w:val="-"/>
      <w:lvlJc w:val="left"/>
      <w:pPr>
        <w:ind w:left="720" w:hanging="360"/>
      </w:pPr>
      <w:rPr>
        <w:rFonts w:ascii="Lucida Handwriting" w:eastAsia="Times New Roman" w:hAnsi="Lucida Handwriting" w:cs="Times New Roman" w:hint="default"/>
        <w:color w:val="D99594"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6052267"/>
    <w:multiLevelType w:val="hybridMultilevel"/>
    <w:tmpl w:val="CF22CEE8"/>
    <w:lvl w:ilvl="0" w:tplc="9E188898">
      <w:numFmt w:val="bullet"/>
      <w:lvlText w:val="-"/>
      <w:lvlJc w:val="left"/>
      <w:pPr>
        <w:ind w:left="720" w:hanging="360"/>
      </w:pPr>
      <w:rPr>
        <w:rFonts w:ascii="Times New Roman" w:eastAsia="Times New Roman" w:hAnsi="Times New Roman" w:cs="Times New Roman" w:hint="default"/>
        <w:color w:val="D99594" w:themeColor="accent2" w:themeTint="9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54F3819"/>
    <w:multiLevelType w:val="hybridMultilevel"/>
    <w:tmpl w:val="B1267A50"/>
    <w:lvl w:ilvl="0" w:tplc="2F22A62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6F3B58"/>
    <w:multiLevelType w:val="hybridMultilevel"/>
    <w:tmpl w:val="9AA8A7AE"/>
    <w:lvl w:ilvl="0" w:tplc="D8AAB2DE">
      <w:start w:val="7"/>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54DA79DA"/>
    <w:multiLevelType w:val="hybridMultilevel"/>
    <w:tmpl w:val="94667E6C"/>
    <w:lvl w:ilvl="0" w:tplc="FF4EF5B4">
      <w:start w:val="15"/>
      <w:numFmt w:val="bullet"/>
      <w:lvlText w:val="-"/>
      <w:lvlJc w:val="left"/>
      <w:pPr>
        <w:ind w:left="720" w:hanging="360"/>
      </w:pPr>
      <w:rPr>
        <w:rFonts w:ascii="Tahoma" w:eastAsiaTheme="minorHAnsi" w:hAnsi="Tahoma" w:cs="Tahom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6163518"/>
    <w:multiLevelType w:val="hybridMultilevel"/>
    <w:tmpl w:val="0CCC3DDA"/>
    <w:lvl w:ilvl="0" w:tplc="A850A52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95A7CAB"/>
    <w:multiLevelType w:val="hybridMultilevel"/>
    <w:tmpl w:val="18885E0E"/>
    <w:lvl w:ilvl="0" w:tplc="968ABF4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A9"/>
    <w:rsid w:val="000020D8"/>
    <w:rsid w:val="00016B45"/>
    <w:rsid w:val="00016EEA"/>
    <w:rsid w:val="00032FB7"/>
    <w:rsid w:val="00044155"/>
    <w:rsid w:val="0004511D"/>
    <w:rsid w:val="0004551E"/>
    <w:rsid w:val="00045B88"/>
    <w:rsid w:val="00050017"/>
    <w:rsid w:val="000560EB"/>
    <w:rsid w:val="00060C06"/>
    <w:rsid w:val="00061B6E"/>
    <w:rsid w:val="00062DFC"/>
    <w:rsid w:val="00063A32"/>
    <w:rsid w:val="00073014"/>
    <w:rsid w:val="00073EA1"/>
    <w:rsid w:val="0008012E"/>
    <w:rsid w:val="000A2CB6"/>
    <w:rsid w:val="000B0E3A"/>
    <w:rsid w:val="000B372C"/>
    <w:rsid w:val="000B47A2"/>
    <w:rsid w:val="000C5192"/>
    <w:rsid w:val="000C7C7F"/>
    <w:rsid w:val="000D1B54"/>
    <w:rsid w:val="000D249A"/>
    <w:rsid w:val="000E6C26"/>
    <w:rsid w:val="00101424"/>
    <w:rsid w:val="001115AC"/>
    <w:rsid w:val="00112C05"/>
    <w:rsid w:val="00134ADD"/>
    <w:rsid w:val="001440DA"/>
    <w:rsid w:val="001461D9"/>
    <w:rsid w:val="0016419E"/>
    <w:rsid w:val="00164CD9"/>
    <w:rsid w:val="001658BF"/>
    <w:rsid w:val="00177395"/>
    <w:rsid w:val="0019080C"/>
    <w:rsid w:val="0019236B"/>
    <w:rsid w:val="00196253"/>
    <w:rsid w:val="001A18CD"/>
    <w:rsid w:val="001A264E"/>
    <w:rsid w:val="001D617F"/>
    <w:rsid w:val="001E0D5E"/>
    <w:rsid w:val="001E1D43"/>
    <w:rsid w:val="001E452D"/>
    <w:rsid w:val="001E6AC1"/>
    <w:rsid w:val="001E726E"/>
    <w:rsid w:val="00200243"/>
    <w:rsid w:val="002063BA"/>
    <w:rsid w:val="0021304D"/>
    <w:rsid w:val="00220B9E"/>
    <w:rsid w:val="00224493"/>
    <w:rsid w:val="00235D1A"/>
    <w:rsid w:val="00240989"/>
    <w:rsid w:val="002436A9"/>
    <w:rsid w:val="00262AFE"/>
    <w:rsid w:val="00270243"/>
    <w:rsid w:val="0027104C"/>
    <w:rsid w:val="00281130"/>
    <w:rsid w:val="002955C4"/>
    <w:rsid w:val="002A03CC"/>
    <w:rsid w:val="002A3AD7"/>
    <w:rsid w:val="002A551C"/>
    <w:rsid w:val="002B554B"/>
    <w:rsid w:val="002C637E"/>
    <w:rsid w:val="002E14B8"/>
    <w:rsid w:val="002E58A9"/>
    <w:rsid w:val="002F61E6"/>
    <w:rsid w:val="00314357"/>
    <w:rsid w:val="00321ADF"/>
    <w:rsid w:val="00325A67"/>
    <w:rsid w:val="00332F40"/>
    <w:rsid w:val="003346A5"/>
    <w:rsid w:val="00367116"/>
    <w:rsid w:val="00373197"/>
    <w:rsid w:val="003874DB"/>
    <w:rsid w:val="003A3119"/>
    <w:rsid w:val="003A396B"/>
    <w:rsid w:val="003B7F86"/>
    <w:rsid w:val="003D1DE1"/>
    <w:rsid w:val="003D2A6B"/>
    <w:rsid w:val="003D4CA5"/>
    <w:rsid w:val="003F0B7C"/>
    <w:rsid w:val="00405567"/>
    <w:rsid w:val="004058E9"/>
    <w:rsid w:val="0040600D"/>
    <w:rsid w:val="0040631C"/>
    <w:rsid w:val="00431189"/>
    <w:rsid w:val="00431660"/>
    <w:rsid w:val="0043339A"/>
    <w:rsid w:val="00444AFE"/>
    <w:rsid w:val="0045004E"/>
    <w:rsid w:val="00454B85"/>
    <w:rsid w:val="00471EB1"/>
    <w:rsid w:val="00474401"/>
    <w:rsid w:val="00476A6B"/>
    <w:rsid w:val="00477B47"/>
    <w:rsid w:val="00483BB3"/>
    <w:rsid w:val="00487AA7"/>
    <w:rsid w:val="00487FA9"/>
    <w:rsid w:val="0049589F"/>
    <w:rsid w:val="004B54A1"/>
    <w:rsid w:val="004B67C8"/>
    <w:rsid w:val="004B7643"/>
    <w:rsid w:val="004C0379"/>
    <w:rsid w:val="004C47E4"/>
    <w:rsid w:val="004D1F29"/>
    <w:rsid w:val="004D36C0"/>
    <w:rsid w:val="004D6D74"/>
    <w:rsid w:val="004E6615"/>
    <w:rsid w:val="004F0D05"/>
    <w:rsid w:val="00516114"/>
    <w:rsid w:val="0052104F"/>
    <w:rsid w:val="00536F27"/>
    <w:rsid w:val="0054476A"/>
    <w:rsid w:val="00544B14"/>
    <w:rsid w:val="00546893"/>
    <w:rsid w:val="00552A43"/>
    <w:rsid w:val="0055371B"/>
    <w:rsid w:val="00553C95"/>
    <w:rsid w:val="00565C2C"/>
    <w:rsid w:val="00570AF8"/>
    <w:rsid w:val="00573128"/>
    <w:rsid w:val="00573580"/>
    <w:rsid w:val="00583660"/>
    <w:rsid w:val="005B7127"/>
    <w:rsid w:val="005E1317"/>
    <w:rsid w:val="00616806"/>
    <w:rsid w:val="00625DE5"/>
    <w:rsid w:val="006478B4"/>
    <w:rsid w:val="00647C64"/>
    <w:rsid w:val="00651EC7"/>
    <w:rsid w:val="00663750"/>
    <w:rsid w:val="00687F6B"/>
    <w:rsid w:val="00695695"/>
    <w:rsid w:val="00697402"/>
    <w:rsid w:val="006A2F9E"/>
    <w:rsid w:val="006B5AD8"/>
    <w:rsid w:val="006C362B"/>
    <w:rsid w:val="006E438E"/>
    <w:rsid w:val="006E7595"/>
    <w:rsid w:val="006F0716"/>
    <w:rsid w:val="006F1805"/>
    <w:rsid w:val="006F5866"/>
    <w:rsid w:val="006F59E0"/>
    <w:rsid w:val="007021BF"/>
    <w:rsid w:val="007142E8"/>
    <w:rsid w:val="0071675C"/>
    <w:rsid w:val="0071696D"/>
    <w:rsid w:val="00716DFA"/>
    <w:rsid w:val="0072062B"/>
    <w:rsid w:val="00744EBA"/>
    <w:rsid w:val="007460D3"/>
    <w:rsid w:val="007627D0"/>
    <w:rsid w:val="00765EA7"/>
    <w:rsid w:val="007703B5"/>
    <w:rsid w:val="0077053D"/>
    <w:rsid w:val="0077350E"/>
    <w:rsid w:val="007752C9"/>
    <w:rsid w:val="00784287"/>
    <w:rsid w:val="00790452"/>
    <w:rsid w:val="00794CF3"/>
    <w:rsid w:val="007954E4"/>
    <w:rsid w:val="007A27C8"/>
    <w:rsid w:val="007A6C0D"/>
    <w:rsid w:val="007C226F"/>
    <w:rsid w:val="007D2470"/>
    <w:rsid w:val="007E301E"/>
    <w:rsid w:val="007F4364"/>
    <w:rsid w:val="00800023"/>
    <w:rsid w:val="0080294B"/>
    <w:rsid w:val="00805A06"/>
    <w:rsid w:val="008105FE"/>
    <w:rsid w:val="008122B3"/>
    <w:rsid w:val="00814EAF"/>
    <w:rsid w:val="008168EC"/>
    <w:rsid w:val="00827FB0"/>
    <w:rsid w:val="00833EB0"/>
    <w:rsid w:val="00840B9A"/>
    <w:rsid w:val="008440D4"/>
    <w:rsid w:val="00850713"/>
    <w:rsid w:val="0085557D"/>
    <w:rsid w:val="00861125"/>
    <w:rsid w:val="00862474"/>
    <w:rsid w:val="008642AE"/>
    <w:rsid w:val="0086574E"/>
    <w:rsid w:val="00866ADF"/>
    <w:rsid w:val="00871CC0"/>
    <w:rsid w:val="00880671"/>
    <w:rsid w:val="00882508"/>
    <w:rsid w:val="00882B93"/>
    <w:rsid w:val="0088327C"/>
    <w:rsid w:val="00886A3B"/>
    <w:rsid w:val="00890051"/>
    <w:rsid w:val="00890CB2"/>
    <w:rsid w:val="00891609"/>
    <w:rsid w:val="008A23F0"/>
    <w:rsid w:val="008B62FF"/>
    <w:rsid w:val="008B65FE"/>
    <w:rsid w:val="008C4F31"/>
    <w:rsid w:val="008C7C96"/>
    <w:rsid w:val="008E077E"/>
    <w:rsid w:val="008F05F4"/>
    <w:rsid w:val="008F32D7"/>
    <w:rsid w:val="008F355D"/>
    <w:rsid w:val="00927B1C"/>
    <w:rsid w:val="0093630E"/>
    <w:rsid w:val="009441F1"/>
    <w:rsid w:val="00944A17"/>
    <w:rsid w:val="00951B4D"/>
    <w:rsid w:val="00974346"/>
    <w:rsid w:val="0098188F"/>
    <w:rsid w:val="009919E4"/>
    <w:rsid w:val="00992D1F"/>
    <w:rsid w:val="00994368"/>
    <w:rsid w:val="009B2856"/>
    <w:rsid w:val="009B6D57"/>
    <w:rsid w:val="009D4D1D"/>
    <w:rsid w:val="009E2982"/>
    <w:rsid w:val="009E5FBF"/>
    <w:rsid w:val="009F4E87"/>
    <w:rsid w:val="00A06F55"/>
    <w:rsid w:val="00A13F4E"/>
    <w:rsid w:val="00A14C3B"/>
    <w:rsid w:val="00A15D1E"/>
    <w:rsid w:val="00A27256"/>
    <w:rsid w:val="00A323AB"/>
    <w:rsid w:val="00A46E53"/>
    <w:rsid w:val="00A5167C"/>
    <w:rsid w:val="00A52068"/>
    <w:rsid w:val="00A56019"/>
    <w:rsid w:val="00A60C1C"/>
    <w:rsid w:val="00A6449B"/>
    <w:rsid w:val="00A6497E"/>
    <w:rsid w:val="00A72884"/>
    <w:rsid w:val="00A75D48"/>
    <w:rsid w:val="00A82853"/>
    <w:rsid w:val="00A86237"/>
    <w:rsid w:val="00A86CCC"/>
    <w:rsid w:val="00A90FBC"/>
    <w:rsid w:val="00A9771C"/>
    <w:rsid w:val="00AA1ABB"/>
    <w:rsid w:val="00AA2763"/>
    <w:rsid w:val="00AA2C10"/>
    <w:rsid w:val="00AA54F4"/>
    <w:rsid w:val="00AB2496"/>
    <w:rsid w:val="00AC261B"/>
    <w:rsid w:val="00AC59EA"/>
    <w:rsid w:val="00AD19B5"/>
    <w:rsid w:val="00AE011E"/>
    <w:rsid w:val="00AE719E"/>
    <w:rsid w:val="00AF001D"/>
    <w:rsid w:val="00AF3974"/>
    <w:rsid w:val="00AF5917"/>
    <w:rsid w:val="00B3510D"/>
    <w:rsid w:val="00B45A6F"/>
    <w:rsid w:val="00B46475"/>
    <w:rsid w:val="00B562EB"/>
    <w:rsid w:val="00B74086"/>
    <w:rsid w:val="00B81509"/>
    <w:rsid w:val="00B916BC"/>
    <w:rsid w:val="00BC3C96"/>
    <w:rsid w:val="00BC4019"/>
    <w:rsid w:val="00BC44AB"/>
    <w:rsid w:val="00BC64C7"/>
    <w:rsid w:val="00BE6F1C"/>
    <w:rsid w:val="00BE70B1"/>
    <w:rsid w:val="00BF1BC6"/>
    <w:rsid w:val="00C01EA9"/>
    <w:rsid w:val="00C15C11"/>
    <w:rsid w:val="00C21022"/>
    <w:rsid w:val="00C40292"/>
    <w:rsid w:val="00C41FD1"/>
    <w:rsid w:val="00C4430F"/>
    <w:rsid w:val="00C44629"/>
    <w:rsid w:val="00C4664B"/>
    <w:rsid w:val="00C478AF"/>
    <w:rsid w:val="00C56DE9"/>
    <w:rsid w:val="00C73544"/>
    <w:rsid w:val="00C75EE1"/>
    <w:rsid w:val="00C82F7F"/>
    <w:rsid w:val="00C83444"/>
    <w:rsid w:val="00C90F20"/>
    <w:rsid w:val="00CA1D1C"/>
    <w:rsid w:val="00CB2DFE"/>
    <w:rsid w:val="00CE2107"/>
    <w:rsid w:val="00CE3AA3"/>
    <w:rsid w:val="00CE7584"/>
    <w:rsid w:val="00CF20FA"/>
    <w:rsid w:val="00CF3059"/>
    <w:rsid w:val="00CF5155"/>
    <w:rsid w:val="00D07E9A"/>
    <w:rsid w:val="00D11473"/>
    <w:rsid w:val="00D1396D"/>
    <w:rsid w:val="00D13EC4"/>
    <w:rsid w:val="00D1669D"/>
    <w:rsid w:val="00D2226E"/>
    <w:rsid w:val="00D32526"/>
    <w:rsid w:val="00D37964"/>
    <w:rsid w:val="00D41C24"/>
    <w:rsid w:val="00D60CD4"/>
    <w:rsid w:val="00D6167E"/>
    <w:rsid w:val="00D73C66"/>
    <w:rsid w:val="00D75C73"/>
    <w:rsid w:val="00D80108"/>
    <w:rsid w:val="00D80CD3"/>
    <w:rsid w:val="00D82577"/>
    <w:rsid w:val="00D8273B"/>
    <w:rsid w:val="00DA03BA"/>
    <w:rsid w:val="00DA2362"/>
    <w:rsid w:val="00DA2C7D"/>
    <w:rsid w:val="00DA3CB7"/>
    <w:rsid w:val="00DB1B12"/>
    <w:rsid w:val="00DB406C"/>
    <w:rsid w:val="00DB4469"/>
    <w:rsid w:val="00DD2AAC"/>
    <w:rsid w:val="00DF0C09"/>
    <w:rsid w:val="00DF289F"/>
    <w:rsid w:val="00DF54A9"/>
    <w:rsid w:val="00E009F4"/>
    <w:rsid w:val="00E0302B"/>
    <w:rsid w:val="00E130EC"/>
    <w:rsid w:val="00E30147"/>
    <w:rsid w:val="00E31811"/>
    <w:rsid w:val="00E35C6D"/>
    <w:rsid w:val="00E37EB2"/>
    <w:rsid w:val="00E43B93"/>
    <w:rsid w:val="00E53302"/>
    <w:rsid w:val="00E6258E"/>
    <w:rsid w:val="00E8083A"/>
    <w:rsid w:val="00E92F9A"/>
    <w:rsid w:val="00E94AAD"/>
    <w:rsid w:val="00EA2D8E"/>
    <w:rsid w:val="00EC44CB"/>
    <w:rsid w:val="00EC67B6"/>
    <w:rsid w:val="00EC6A57"/>
    <w:rsid w:val="00ED691C"/>
    <w:rsid w:val="00EF4923"/>
    <w:rsid w:val="00EF748B"/>
    <w:rsid w:val="00EF78C9"/>
    <w:rsid w:val="00F0347C"/>
    <w:rsid w:val="00F05768"/>
    <w:rsid w:val="00F27CBE"/>
    <w:rsid w:val="00F30809"/>
    <w:rsid w:val="00F313BA"/>
    <w:rsid w:val="00F31B73"/>
    <w:rsid w:val="00F31D4A"/>
    <w:rsid w:val="00F50938"/>
    <w:rsid w:val="00F63967"/>
    <w:rsid w:val="00F746FD"/>
    <w:rsid w:val="00F77FF7"/>
    <w:rsid w:val="00F824FE"/>
    <w:rsid w:val="00F8399A"/>
    <w:rsid w:val="00F861B3"/>
    <w:rsid w:val="00F91C5C"/>
    <w:rsid w:val="00F93B4B"/>
    <w:rsid w:val="00F95E6E"/>
    <w:rsid w:val="00F9716B"/>
    <w:rsid w:val="00FB0232"/>
    <w:rsid w:val="00FB4167"/>
    <w:rsid w:val="00FB4882"/>
    <w:rsid w:val="00FB7E94"/>
    <w:rsid w:val="00FC1C93"/>
    <w:rsid w:val="00FD1DE2"/>
    <w:rsid w:val="00FE5C5E"/>
    <w:rsid w:val="00FE6D2B"/>
    <w:rsid w:val="00FF6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AA58C-FA39-493A-BB2D-8E418334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8A9"/>
    <w:pPr>
      <w:spacing w:after="0" w:line="240" w:lineRule="auto"/>
    </w:pPr>
    <w:rPr>
      <w:rFonts w:ascii="Verdana" w:eastAsia="Times New Roman" w:hAnsi="Verdana" w:cs="Times New Roman"/>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link w:val="Plattetekst3Char"/>
    <w:rsid w:val="002E58A9"/>
    <w:rPr>
      <w:rFonts w:ascii="Times New Roman" w:hAnsi="Times New Roman"/>
      <w:sz w:val="28"/>
    </w:rPr>
  </w:style>
  <w:style w:type="character" w:customStyle="1" w:styleId="Plattetekst3Char">
    <w:name w:val="Platte tekst 3 Char"/>
    <w:basedOn w:val="Standaardalinea-lettertype"/>
    <w:link w:val="Plattetekst3"/>
    <w:rsid w:val="002E58A9"/>
    <w:rPr>
      <w:rFonts w:ascii="Times New Roman" w:eastAsia="Times New Roman" w:hAnsi="Times New Roman" w:cs="Times New Roman"/>
      <w:sz w:val="28"/>
      <w:szCs w:val="18"/>
    </w:rPr>
  </w:style>
  <w:style w:type="paragraph" w:styleId="Ballontekst">
    <w:name w:val="Balloon Text"/>
    <w:basedOn w:val="Standaard"/>
    <w:link w:val="BallontekstChar"/>
    <w:uiPriority w:val="99"/>
    <w:semiHidden/>
    <w:unhideWhenUsed/>
    <w:rsid w:val="004D36C0"/>
    <w:rPr>
      <w:rFonts w:ascii="Tahoma" w:hAnsi="Tahoma" w:cs="Tahoma"/>
      <w:sz w:val="16"/>
      <w:szCs w:val="16"/>
    </w:rPr>
  </w:style>
  <w:style w:type="character" w:customStyle="1" w:styleId="BallontekstChar">
    <w:name w:val="Ballontekst Char"/>
    <w:basedOn w:val="Standaardalinea-lettertype"/>
    <w:link w:val="Ballontekst"/>
    <w:uiPriority w:val="99"/>
    <w:semiHidden/>
    <w:rsid w:val="004D36C0"/>
    <w:rPr>
      <w:rFonts w:ascii="Tahoma" w:eastAsia="Times New Roman" w:hAnsi="Tahoma" w:cs="Tahoma"/>
      <w:sz w:val="16"/>
      <w:szCs w:val="16"/>
    </w:rPr>
  </w:style>
  <w:style w:type="character" w:styleId="Hyperlink">
    <w:name w:val="Hyperlink"/>
    <w:basedOn w:val="Standaardalinea-lettertype"/>
    <w:uiPriority w:val="99"/>
    <w:unhideWhenUsed/>
    <w:rsid w:val="007460D3"/>
    <w:rPr>
      <w:color w:val="0000FF" w:themeColor="hyperlink"/>
      <w:u w:val="single"/>
    </w:rPr>
  </w:style>
  <w:style w:type="paragraph" w:styleId="Lijstalinea">
    <w:name w:val="List Paragraph"/>
    <w:basedOn w:val="Standaard"/>
    <w:uiPriority w:val="34"/>
    <w:qFormat/>
    <w:rsid w:val="007460D3"/>
    <w:pPr>
      <w:ind w:left="720"/>
      <w:contextualSpacing/>
    </w:pPr>
  </w:style>
  <w:style w:type="paragraph" w:styleId="Voettekst">
    <w:name w:val="footer"/>
    <w:basedOn w:val="Standaard"/>
    <w:link w:val="VoettekstChar"/>
    <w:uiPriority w:val="99"/>
    <w:unhideWhenUsed/>
    <w:rsid w:val="007460D3"/>
    <w:pPr>
      <w:tabs>
        <w:tab w:val="center" w:pos="4536"/>
        <w:tab w:val="right" w:pos="9072"/>
      </w:tabs>
    </w:pPr>
  </w:style>
  <w:style w:type="character" w:customStyle="1" w:styleId="VoettekstChar">
    <w:name w:val="Voettekst Char"/>
    <w:basedOn w:val="Standaardalinea-lettertype"/>
    <w:link w:val="Voettekst"/>
    <w:uiPriority w:val="99"/>
    <w:rsid w:val="007460D3"/>
    <w:rPr>
      <w:rFonts w:ascii="Verdana" w:eastAsia="Times New Roman" w:hAnsi="Verdana" w:cs="Times New Roman"/>
      <w:sz w:val="18"/>
      <w:szCs w:val="18"/>
    </w:rPr>
  </w:style>
  <w:style w:type="paragraph" w:styleId="Normaalweb">
    <w:name w:val="Normal (Web)"/>
    <w:basedOn w:val="Standaard"/>
    <w:uiPriority w:val="99"/>
    <w:unhideWhenUsed/>
    <w:rsid w:val="00B74086"/>
    <w:pPr>
      <w:spacing w:before="100" w:beforeAutospacing="1" w:after="100" w:afterAutospacing="1"/>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63539">
      <w:bodyDiv w:val="1"/>
      <w:marLeft w:val="60"/>
      <w:marRight w:val="60"/>
      <w:marTop w:val="60"/>
      <w:marBottom w:val="15"/>
      <w:divBdr>
        <w:top w:val="none" w:sz="0" w:space="0" w:color="auto"/>
        <w:left w:val="none" w:sz="0" w:space="0" w:color="auto"/>
        <w:bottom w:val="none" w:sz="0" w:space="0" w:color="auto"/>
        <w:right w:val="none" w:sz="0" w:space="0" w:color="auto"/>
      </w:divBdr>
      <w:divsChild>
        <w:div w:id="526412482">
          <w:marLeft w:val="0"/>
          <w:marRight w:val="0"/>
          <w:marTop w:val="0"/>
          <w:marBottom w:val="0"/>
          <w:divBdr>
            <w:top w:val="none" w:sz="0" w:space="0" w:color="auto"/>
            <w:left w:val="none" w:sz="0" w:space="0" w:color="auto"/>
            <w:bottom w:val="none" w:sz="0" w:space="0" w:color="auto"/>
            <w:right w:val="none" w:sz="0" w:space="0" w:color="auto"/>
          </w:divBdr>
        </w:div>
        <w:div w:id="716274727">
          <w:marLeft w:val="0"/>
          <w:marRight w:val="0"/>
          <w:marTop w:val="0"/>
          <w:marBottom w:val="0"/>
          <w:divBdr>
            <w:top w:val="none" w:sz="0" w:space="0" w:color="auto"/>
            <w:left w:val="none" w:sz="0" w:space="0" w:color="auto"/>
            <w:bottom w:val="none" w:sz="0" w:space="0" w:color="auto"/>
            <w:right w:val="none" w:sz="0" w:space="0" w:color="auto"/>
          </w:divBdr>
        </w:div>
        <w:div w:id="247007681">
          <w:marLeft w:val="0"/>
          <w:marRight w:val="0"/>
          <w:marTop w:val="0"/>
          <w:marBottom w:val="0"/>
          <w:divBdr>
            <w:top w:val="none" w:sz="0" w:space="0" w:color="auto"/>
            <w:left w:val="none" w:sz="0" w:space="0" w:color="auto"/>
            <w:bottom w:val="none" w:sz="0" w:space="0" w:color="auto"/>
            <w:right w:val="none" w:sz="0" w:space="0" w:color="auto"/>
          </w:divBdr>
        </w:div>
        <w:div w:id="1017460845">
          <w:marLeft w:val="0"/>
          <w:marRight w:val="0"/>
          <w:marTop w:val="0"/>
          <w:marBottom w:val="0"/>
          <w:divBdr>
            <w:top w:val="none" w:sz="0" w:space="0" w:color="auto"/>
            <w:left w:val="none" w:sz="0" w:space="0" w:color="auto"/>
            <w:bottom w:val="none" w:sz="0" w:space="0" w:color="auto"/>
            <w:right w:val="none" w:sz="0" w:space="0" w:color="auto"/>
          </w:divBdr>
        </w:div>
      </w:divsChild>
    </w:div>
    <w:div w:id="1253977370">
      <w:bodyDiv w:val="1"/>
      <w:marLeft w:val="0"/>
      <w:marRight w:val="0"/>
      <w:marTop w:val="0"/>
      <w:marBottom w:val="0"/>
      <w:divBdr>
        <w:top w:val="none" w:sz="0" w:space="0" w:color="auto"/>
        <w:left w:val="none" w:sz="0" w:space="0" w:color="auto"/>
        <w:bottom w:val="none" w:sz="0" w:space="0" w:color="auto"/>
        <w:right w:val="none" w:sz="0" w:space="0" w:color="auto"/>
      </w:divBdr>
      <w:divsChild>
        <w:div w:id="1137574477">
          <w:marLeft w:val="0"/>
          <w:marRight w:val="0"/>
          <w:marTop w:val="0"/>
          <w:marBottom w:val="0"/>
          <w:divBdr>
            <w:top w:val="none" w:sz="0" w:space="0" w:color="auto"/>
            <w:left w:val="none" w:sz="0" w:space="0" w:color="auto"/>
            <w:bottom w:val="none" w:sz="0" w:space="0" w:color="auto"/>
            <w:right w:val="none" w:sz="0" w:space="0" w:color="auto"/>
          </w:divBdr>
          <w:divsChild>
            <w:div w:id="1829011286">
              <w:marLeft w:val="0"/>
              <w:marRight w:val="0"/>
              <w:marTop w:val="0"/>
              <w:marBottom w:val="0"/>
              <w:divBdr>
                <w:top w:val="none" w:sz="0" w:space="0" w:color="auto"/>
                <w:left w:val="none" w:sz="0" w:space="0" w:color="auto"/>
                <w:bottom w:val="none" w:sz="0" w:space="0" w:color="auto"/>
                <w:right w:val="none" w:sz="0" w:space="0" w:color="auto"/>
              </w:divBdr>
              <w:divsChild>
                <w:div w:id="1761873397">
                  <w:marLeft w:val="0"/>
                  <w:marRight w:val="0"/>
                  <w:marTop w:val="195"/>
                  <w:marBottom w:val="0"/>
                  <w:divBdr>
                    <w:top w:val="none" w:sz="0" w:space="0" w:color="auto"/>
                    <w:left w:val="none" w:sz="0" w:space="0" w:color="auto"/>
                    <w:bottom w:val="none" w:sz="0" w:space="0" w:color="auto"/>
                    <w:right w:val="none" w:sz="0" w:space="0" w:color="auto"/>
                  </w:divBdr>
                  <w:divsChild>
                    <w:div w:id="1437943479">
                      <w:marLeft w:val="0"/>
                      <w:marRight w:val="0"/>
                      <w:marTop w:val="0"/>
                      <w:marBottom w:val="180"/>
                      <w:divBdr>
                        <w:top w:val="none" w:sz="0" w:space="0" w:color="auto"/>
                        <w:left w:val="none" w:sz="0" w:space="0" w:color="auto"/>
                        <w:bottom w:val="none" w:sz="0" w:space="0" w:color="auto"/>
                        <w:right w:val="none" w:sz="0" w:space="0" w:color="auto"/>
                      </w:divBdr>
                      <w:divsChild>
                        <w:div w:id="687369279">
                          <w:marLeft w:val="0"/>
                          <w:marRight w:val="0"/>
                          <w:marTop w:val="0"/>
                          <w:marBottom w:val="0"/>
                          <w:divBdr>
                            <w:top w:val="none" w:sz="0" w:space="0" w:color="auto"/>
                            <w:left w:val="none" w:sz="0" w:space="0" w:color="auto"/>
                            <w:bottom w:val="none" w:sz="0" w:space="0" w:color="auto"/>
                            <w:right w:val="none" w:sz="0" w:space="0" w:color="auto"/>
                          </w:divBdr>
                          <w:divsChild>
                            <w:div w:id="208733702">
                              <w:marLeft w:val="0"/>
                              <w:marRight w:val="0"/>
                              <w:marTop w:val="0"/>
                              <w:marBottom w:val="0"/>
                              <w:divBdr>
                                <w:top w:val="none" w:sz="0" w:space="0" w:color="auto"/>
                                <w:left w:val="none" w:sz="0" w:space="0" w:color="auto"/>
                                <w:bottom w:val="none" w:sz="0" w:space="0" w:color="auto"/>
                                <w:right w:val="none" w:sz="0" w:space="0" w:color="auto"/>
                              </w:divBdr>
                              <w:divsChild>
                                <w:div w:id="1558320934">
                                  <w:marLeft w:val="0"/>
                                  <w:marRight w:val="0"/>
                                  <w:marTop w:val="0"/>
                                  <w:marBottom w:val="0"/>
                                  <w:divBdr>
                                    <w:top w:val="none" w:sz="0" w:space="0" w:color="auto"/>
                                    <w:left w:val="none" w:sz="0" w:space="0" w:color="auto"/>
                                    <w:bottom w:val="none" w:sz="0" w:space="0" w:color="auto"/>
                                    <w:right w:val="none" w:sz="0" w:space="0" w:color="auto"/>
                                  </w:divBdr>
                                  <w:divsChild>
                                    <w:div w:id="1526942557">
                                      <w:marLeft w:val="0"/>
                                      <w:marRight w:val="0"/>
                                      <w:marTop w:val="0"/>
                                      <w:marBottom w:val="0"/>
                                      <w:divBdr>
                                        <w:top w:val="none" w:sz="0" w:space="0" w:color="auto"/>
                                        <w:left w:val="none" w:sz="0" w:space="0" w:color="auto"/>
                                        <w:bottom w:val="none" w:sz="0" w:space="0" w:color="auto"/>
                                        <w:right w:val="none" w:sz="0" w:space="0" w:color="auto"/>
                                      </w:divBdr>
                                      <w:divsChild>
                                        <w:div w:id="892352221">
                                          <w:marLeft w:val="0"/>
                                          <w:marRight w:val="0"/>
                                          <w:marTop w:val="0"/>
                                          <w:marBottom w:val="0"/>
                                          <w:divBdr>
                                            <w:top w:val="none" w:sz="0" w:space="0" w:color="auto"/>
                                            <w:left w:val="none" w:sz="0" w:space="0" w:color="auto"/>
                                            <w:bottom w:val="none" w:sz="0" w:space="0" w:color="auto"/>
                                            <w:right w:val="none" w:sz="0" w:space="0" w:color="auto"/>
                                          </w:divBdr>
                                          <w:divsChild>
                                            <w:div w:id="67122238">
                                              <w:marLeft w:val="0"/>
                                              <w:marRight w:val="0"/>
                                              <w:marTop w:val="0"/>
                                              <w:marBottom w:val="0"/>
                                              <w:divBdr>
                                                <w:top w:val="none" w:sz="0" w:space="0" w:color="auto"/>
                                                <w:left w:val="none" w:sz="0" w:space="0" w:color="auto"/>
                                                <w:bottom w:val="none" w:sz="0" w:space="0" w:color="auto"/>
                                                <w:right w:val="none" w:sz="0" w:space="0" w:color="auto"/>
                                              </w:divBdr>
                                              <w:divsChild>
                                                <w:div w:id="14654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4559">
      <w:bodyDiv w:val="1"/>
      <w:marLeft w:val="60"/>
      <w:marRight w:val="60"/>
      <w:marTop w:val="60"/>
      <w:marBottom w:val="15"/>
      <w:divBdr>
        <w:top w:val="none" w:sz="0" w:space="0" w:color="auto"/>
        <w:left w:val="none" w:sz="0" w:space="0" w:color="auto"/>
        <w:bottom w:val="none" w:sz="0" w:space="0" w:color="auto"/>
        <w:right w:val="none" w:sz="0" w:space="0" w:color="auto"/>
      </w:divBdr>
      <w:divsChild>
        <w:div w:id="1194197987">
          <w:marLeft w:val="0"/>
          <w:marRight w:val="0"/>
          <w:marTop w:val="0"/>
          <w:marBottom w:val="0"/>
          <w:divBdr>
            <w:top w:val="none" w:sz="0" w:space="0" w:color="auto"/>
            <w:left w:val="none" w:sz="0" w:space="0" w:color="auto"/>
            <w:bottom w:val="none" w:sz="0" w:space="0" w:color="auto"/>
            <w:right w:val="none" w:sz="0" w:space="0" w:color="auto"/>
          </w:divBdr>
        </w:div>
        <w:div w:id="575166919">
          <w:marLeft w:val="0"/>
          <w:marRight w:val="0"/>
          <w:marTop w:val="0"/>
          <w:marBottom w:val="0"/>
          <w:divBdr>
            <w:top w:val="none" w:sz="0" w:space="0" w:color="auto"/>
            <w:left w:val="none" w:sz="0" w:space="0" w:color="auto"/>
            <w:bottom w:val="none" w:sz="0" w:space="0" w:color="auto"/>
            <w:right w:val="none" w:sz="0" w:space="0" w:color="auto"/>
          </w:divBdr>
        </w:div>
        <w:div w:id="1321033459">
          <w:marLeft w:val="0"/>
          <w:marRight w:val="0"/>
          <w:marTop w:val="0"/>
          <w:marBottom w:val="0"/>
          <w:divBdr>
            <w:top w:val="none" w:sz="0" w:space="0" w:color="auto"/>
            <w:left w:val="none" w:sz="0" w:space="0" w:color="auto"/>
            <w:bottom w:val="none" w:sz="0" w:space="0" w:color="auto"/>
            <w:right w:val="none" w:sz="0" w:space="0" w:color="auto"/>
          </w:divBdr>
        </w:div>
        <w:div w:id="600920680">
          <w:marLeft w:val="0"/>
          <w:marRight w:val="0"/>
          <w:marTop w:val="0"/>
          <w:marBottom w:val="0"/>
          <w:divBdr>
            <w:top w:val="none" w:sz="0" w:space="0" w:color="auto"/>
            <w:left w:val="none" w:sz="0" w:space="0" w:color="auto"/>
            <w:bottom w:val="none" w:sz="0" w:space="0" w:color="auto"/>
            <w:right w:val="none" w:sz="0" w:space="0" w:color="auto"/>
          </w:divBdr>
        </w:div>
        <w:div w:id="14689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nl/url?sa=i&amp;rct=j&amp;q=&amp;esrc=s&amp;frm=1&amp;source=images&amp;cd=&amp;cad=rja&amp;uact=8&amp;docid=iSv1NdZbU_z4uM&amp;tbnid=oMSG4nq6iAXVmM:&amp;ved=0CAUQjRw&amp;url=http://www.proud2bme.nl/Proud2B-eat/Een_gezond_eetpatroon_opbouwen&amp;ei=YCoAVMGwKMnXOdXwgPAH&amp;bvm=bv.74115972,d.d2k&amp;psig=AFQjCNEmY9ey9uxkkG04Nf9sz3oVLRJmPg&amp;ust=14093833810162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zondheids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11</Pages>
  <Words>5616</Words>
  <Characters>30894</Characters>
  <Application>Microsoft Office Word</Application>
  <DocSecurity>0</DocSecurity>
  <Lines>257</Lines>
  <Paragraphs>72</Paragraphs>
  <ScaleCrop>false</ScaleCrop>
  <HeadingPairs>
    <vt:vector size="2" baseType="variant">
      <vt:variant>
        <vt:lpstr>Titel</vt:lpstr>
      </vt:variant>
      <vt:variant>
        <vt:i4>1</vt:i4>
      </vt:variant>
    </vt:vector>
  </HeadingPairs>
  <TitlesOfParts>
    <vt:vector size="1" baseType="lpstr">
      <vt:lpstr/>
    </vt:vector>
  </TitlesOfParts>
  <Company>Arkin</Company>
  <LinksUpToDate>false</LinksUpToDate>
  <CharactersWithSpaces>36438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Kruiver</dc:creator>
  <cp:lastModifiedBy>Shelley Roby</cp:lastModifiedBy>
  <cp:revision>73</cp:revision>
  <dcterms:created xsi:type="dcterms:W3CDTF">2014-10-30T13:14:00Z</dcterms:created>
  <dcterms:modified xsi:type="dcterms:W3CDTF">2015-01-12T20:45:00Z</dcterms:modified>
</cp:coreProperties>
</file>